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DDC8" w14:textId="77777777" w:rsidR="00756E3F" w:rsidRPr="00F126F4" w:rsidRDefault="00756E3F" w:rsidP="00756E3F">
      <w:pPr>
        <w:pStyle w:val="Style1"/>
        <w:numPr>
          <w:ilvl w:val="0"/>
          <w:numId w:val="0"/>
        </w:numPr>
        <w:rPr>
          <w:color w:val="auto"/>
        </w:rPr>
      </w:pPr>
      <w:bookmarkStart w:id="0" w:name="_Toc80210217"/>
      <w:r w:rsidRPr="00F126F4">
        <w:rPr>
          <w:color w:val="auto"/>
        </w:rPr>
        <w:t xml:space="preserve">APPENDIX </w:t>
      </w:r>
      <w:bookmarkEnd w:id="0"/>
      <w:r w:rsidR="002611B0" w:rsidRPr="00F126F4">
        <w:rPr>
          <w:color w:val="auto"/>
        </w:rPr>
        <w:t>6</w:t>
      </w:r>
      <w:r w:rsidRPr="00F126F4">
        <w:rPr>
          <w:color w:val="auto"/>
        </w:rPr>
        <w:t xml:space="preserve"> – CONTRACT TERMS AND CONDITIONS</w:t>
      </w:r>
    </w:p>
    <w:p w14:paraId="216B1979" w14:textId="77777777" w:rsidR="00756E3F" w:rsidRDefault="00756E3F" w:rsidP="00756E3F">
      <w:pPr>
        <w:pStyle w:val="Style1"/>
        <w:numPr>
          <w:ilvl w:val="0"/>
          <w:numId w:val="0"/>
        </w:numPr>
      </w:pPr>
    </w:p>
    <w:p w14:paraId="24BD0C4D" w14:textId="77777777" w:rsidR="00756E3F" w:rsidRPr="00BB2D8A" w:rsidRDefault="00756E3F" w:rsidP="00F126F4">
      <w:pPr>
        <w:shd w:val="clear" w:color="auto" w:fill="2E74B5" w:themeFill="accent1" w:themeFillShade="BF"/>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CONTRACT TERMS AND CONDITIONS</w:t>
      </w:r>
    </w:p>
    <w:p w14:paraId="038DBB8B" w14:textId="77777777" w:rsidR="00756E3F" w:rsidRPr="00BB2D8A" w:rsidRDefault="00756E3F" w:rsidP="00F126F4">
      <w:pPr>
        <w:shd w:val="clear" w:color="auto" w:fill="2E74B5" w:themeFill="accent1" w:themeFillShade="BF"/>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SUPPLIES</w:t>
      </w:r>
    </w:p>
    <w:p w14:paraId="6F60879A" w14:textId="77777777" w:rsidR="00756E3F" w:rsidRPr="00BB2D8A" w:rsidRDefault="00756E3F" w:rsidP="00F126F4">
      <w:pPr>
        <w:shd w:val="clear" w:color="auto" w:fill="2E74B5" w:themeFill="accent1" w:themeFillShade="BF"/>
        <w:spacing w:after="160" w:line="259" w:lineRule="auto"/>
        <w:jc w:val="center"/>
        <w:rPr>
          <w:rFonts w:eastAsia="Times New Roman" w:cs="Arial"/>
          <w:b/>
          <w:color w:val="FFFFFF"/>
          <w:sz w:val="28"/>
          <w:lang w:eastAsia="en-IE"/>
        </w:rPr>
      </w:pPr>
    </w:p>
    <w:p w14:paraId="653F236B" w14:textId="77777777" w:rsidR="00756E3F" w:rsidRPr="00BB2D8A" w:rsidRDefault="00756E3F" w:rsidP="00756E3F">
      <w:pPr>
        <w:spacing w:after="160" w:line="259" w:lineRule="auto"/>
        <w:jc w:val="both"/>
        <w:rPr>
          <w:rFonts w:eastAsia="Times New Roman" w:cs="Arial"/>
          <w:b/>
          <w:lang w:eastAsia="en-IE"/>
        </w:rPr>
      </w:pPr>
    </w:p>
    <w:p w14:paraId="423E9F1B" w14:textId="77777777" w:rsidR="00756E3F" w:rsidRPr="00BB2D8A" w:rsidRDefault="00756E3F" w:rsidP="00756E3F">
      <w:pPr>
        <w:spacing w:after="160" w:line="259" w:lineRule="auto"/>
        <w:jc w:val="both"/>
        <w:rPr>
          <w:rFonts w:eastAsia="Times New Roman" w:cs="Arial"/>
          <w:b/>
          <w:lang w:eastAsia="en-IE"/>
        </w:rPr>
      </w:pPr>
    </w:p>
    <w:p w14:paraId="776AA379" w14:textId="77777777" w:rsidR="00756E3F" w:rsidRPr="00BB2D8A" w:rsidRDefault="00756E3F" w:rsidP="00756E3F">
      <w:pPr>
        <w:spacing w:after="160" w:line="259" w:lineRule="auto"/>
        <w:jc w:val="center"/>
        <w:rPr>
          <w:rFonts w:eastAsia="Times New Roman" w:cs="Arial"/>
          <w:b/>
          <w:lang w:eastAsia="en-IE"/>
        </w:rPr>
      </w:pPr>
    </w:p>
    <w:sdt>
      <w:sdtPr>
        <w:rPr>
          <w:rFonts w:eastAsia="Times New Roman" w:cs="Arial"/>
          <w:b/>
          <w:color w:val="C00000"/>
          <w:lang w:eastAsia="en-IE"/>
        </w:rPr>
        <w:alias w:val="Contracting Authority"/>
        <w:tag w:val=""/>
        <w:id w:val="11813165"/>
        <w:placeholder>
          <w:docPart w:val="595580E260B248EE8DCC45ED47E0DD43"/>
        </w:placeholder>
        <w:dataBinding w:prefixMappings="xmlns:ns0='http://schemas.openxmlformats.org/officeDocument/2006/extended-properties' " w:xpath="/ns0:Properties[1]/ns0:Company[1]" w:storeItemID="{6668398D-A668-4E3E-A5EB-62B293D839F1}"/>
        <w:text/>
      </w:sdtPr>
      <w:sdtEndPr/>
      <w:sdtContent>
        <w:p w14:paraId="510E62E6" w14:textId="075BE102" w:rsidR="00756E3F" w:rsidRPr="00BB2D8A" w:rsidRDefault="00756E3F" w:rsidP="00756E3F">
          <w:pPr>
            <w:spacing w:after="160" w:line="259" w:lineRule="auto"/>
            <w:jc w:val="center"/>
            <w:rPr>
              <w:rFonts w:eastAsia="Times New Roman" w:cs="Arial"/>
              <w:b/>
              <w:color w:val="C00000"/>
              <w:lang w:eastAsia="en-IE"/>
            </w:rPr>
          </w:pPr>
          <w:r>
            <w:rPr>
              <w:rFonts w:eastAsia="Times New Roman" w:cs="Arial"/>
              <w:b/>
              <w:color w:val="C00000"/>
              <w:lang w:eastAsia="en-IE"/>
            </w:rPr>
            <w:t>C</w:t>
          </w:r>
          <w:r w:rsidR="00184740">
            <w:rPr>
              <w:rFonts w:eastAsia="Times New Roman" w:cs="Arial"/>
              <w:b/>
              <w:color w:val="C00000"/>
              <w:lang w:eastAsia="en-IE"/>
            </w:rPr>
            <w:t xml:space="preserve">ity of </w:t>
          </w:r>
          <w:r>
            <w:rPr>
              <w:rFonts w:eastAsia="Times New Roman" w:cs="Arial"/>
              <w:b/>
              <w:color w:val="C00000"/>
              <w:lang w:eastAsia="en-IE"/>
            </w:rPr>
            <w:t>D</w:t>
          </w:r>
          <w:r w:rsidR="00184740">
            <w:rPr>
              <w:rFonts w:eastAsia="Times New Roman" w:cs="Arial"/>
              <w:b/>
              <w:color w:val="C00000"/>
              <w:lang w:eastAsia="en-IE"/>
            </w:rPr>
            <w:t xml:space="preserve">ublin </w:t>
          </w:r>
          <w:r>
            <w:rPr>
              <w:rFonts w:eastAsia="Times New Roman" w:cs="Arial"/>
              <w:b/>
              <w:color w:val="C00000"/>
              <w:lang w:eastAsia="en-IE"/>
            </w:rPr>
            <w:t>ETB</w:t>
          </w:r>
        </w:p>
      </w:sdtContent>
    </w:sdt>
    <w:p w14:paraId="2FF4FAD5" w14:textId="77777777" w:rsidR="00756E3F" w:rsidRPr="00BB2D8A" w:rsidRDefault="00756E3F" w:rsidP="00756E3F">
      <w:pPr>
        <w:spacing w:after="160" w:line="259" w:lineRule="auto"/>
        <w:jc w:val="center"/>
        <w:rPr>
          <w:rFonts w:eastAsia="Times New Roman" w:cs="Arial"/>
          <w:b/>
          <w:lang w:eastAsia="en-IE"/>
        </w:rPr>
      </w:pPr>
    </w:p>
    <w:p w14:paraId="644778B8"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And</w:t>
      </w:r>
    </w:p>
    <w:p w14:paraId="24EF25A7" w14:textId="77777777" w:rsidR="00756E3F" w:rsidRPr="00BB2D8A" w:rsidRDefault="00756E3F" w:rsidP="00756E3F">
      <w:pPr>
        <w:spacing w:after="160" w:line="259" w:lineRule="auto"/>
        <w:jc w:val="center"/>
        <w:rPr>
          <w:rFonts w:eastAsia="Times New Roman" w:cs="Arial"/>
          <w:b/>
          <w:lang w:eastAsia="en-IE"/>
        </w:rPr>
      </w:pPr>
    </w:p>
    <w:sdt>
      <w:sdtPr>
        <w:rPr>
          <w:rFonts w:eastAsia="Times New Roman" w:cs="Arial"/>
          <w:b/>
          <w:color w:val="C00000"/>
          <w:lang w:eastAsia="en-IE"/>
        </w:rPr>
        <w:alias w:val="Contractor"/>
        <w:tag w:val=""/>
        <w:id w:val="261877615"/>
        <w:placeholder>
          <w:docPart w:val="A0CAFC6269434AD9A1493FFDC31C7A1B"/>
        </w:placeholder>
        <w:showingPlcHdr/>
        <w:dataBinding w:prefixMappings="xmlns:ns0='http://purl.org/dc/elements/1.1/' xmlns:ns1='http://schemas.openxmlformats.org/package/2006/metadata/core-properties' " w:xpath="/ns1:coreProperties[1]/ns0:subject[1]" w:storeItemID="{6C3C8BC8-F283-45AE-878A-BAB7291924A1}"/>
        <w:text/>
      </w:sdtPr>
      <w:sdtEndPr/>
      <w:sdtContent>
        <w:p w14:paraId="05844659" w14:textId="77777777" w:rsidR="00756E3F" w:rsidRPr="00BB2D8A" w:rsidRDefault="00756E3F" w:rsidP="00756E3F">
          <w:pPr>
            <w:spacing w:after="160" w:line="259" w:lineRule="auto"/>
            <w:jc w:val="center"/>
            <w:rPr>
              <w:rFonts w:eastAsia="Times New Roman" w:cs="Arial"/>
              <w:b/>
              <w:color w:val="C00000"/>
              <w:lang w:eastAsia="en-IE"/>
            </w:rPr>
          </w:pPr>
          <w:r w:rsidRPr="00BA408E">
            <w:rPr>
              <w:rStyle w:val="PlaceholderText"/>
            </w:rPr>
            <w:t>[Subject]</w:t>
          </w:r>
        </w:p>
      </w:sdtContent>
    </w:sdt>
    <w:p w14:paraId="3E8B6D2B" w14:textId="77777777" w:rsidR="00756E3F" w:rsidRPr="00BB2D8A" w:rsidRDefault="00756E3F" w:rsidP="00756E3F">
      <w:pPr>
        <w:spacing w:after="160" w:line="259" w:lineRule="auto"/>
        <w:jc w:val="center"/>
        <w:rPr>
          <w:rFonts w:eastAsia="Times New Roman" w:cs="Arial"/>
          <w:b/>
          <w:lang w:eastAsia="en-IE"/>
        </w:rPr>
      </w:pPr>
    </w:p>
    <w:p w14:paraId="05E7E43D" w14:textId="77777777" w:rsidR="00756E3F" w:rsidRPr="00BB2D8A" w:rsidRDefault="00756E3F" w:rsidP="00756E3F">
      <w:pPr>
        <w:spacing w:after="160" w:line="259" w:lineRule="auto"/>
        <w:jc w:val="center"/>
        <w:rPr>
          <w:rFonts w:eastAsia="Times New Roman" w:cs="Arial"/>
          <w:b/>
          <w:lang w:eastAsia="en-IE"/>
        </w:rPr>
      </w:pPr>
    </w:p>
    <w:p w14:paraId="2C2BB4EE"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AGREEMENT</w:t>
      </w:r>
    </w:p>
    <w:p w14:paraId="23C8CDDA" w14:textId="77777777" w:rsidR="00756E3F" w:rsidRPr="00BB2D8A" w:rsidRDefault="00756E3F" w:rsidP="00756E3F">
      <w:pPr>
        <w:spacing w:after="160" w:line="259" w:lineRule="auto"/>
        <w:jc w:val="center"/>
        <w:rPr>
          <w:rFonts w:eastAsia="Times New Roman" w:cs="Arial"/>
          <w:b/>
          <w:lang w:eastAsia="en-IE"/>
        </w:rPr>
      </w:pPr>
    </w:p>
    <w:p w14:paraId="698DF14B"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Relating to the Provision of Supplies pursuant to</w:t>
      </w:r>
    </w:p>
    <w:p w14:paraId="056EC6EE" w14:textId="77777777" w:rsidR="00756E3F" w:rsidRPr="00BB2D8A" w:rsidRDefault="00756E3F" w:rsidP="00756E3F">
      <w:pPr>
        <w:spacing w:after="160" w:line="259" w:lineRule="auto"/>
        <w:jc w:val="center"/>
        <w:rPr>
          <w:rFonts w:eastAsia="Times New Roman" w:cs="Arial"/>
          <w:b/>
          <w:lang w:eastAsia="en-IE"/>
        </w:rPr>
      </w:pPr>
    </w:p>
    <w:p w14:paraId="05D25588" w14:textId="2D78E62C" w:rsidR="00756E3F" w:rsidRPr="00BB2D8A" w:rsidRDefault="00756E3F" w:rsidP="00756E3F">
      <w:pPr>
        <w:spacing w:after="160" w:line="259" w:lineRule="auto"/>
        <w:jc w:val="center"/>
        <w:rPr>
          <w:rFonts w:eastAsia="Times New Roman" w:cs="Arial"/>
          <w:lang w:eastAsia="en-IE"/>
        </w:rPr>
      </w:pPr>
      <w:r w:rsidRPr="00BB2D8A">
        <w:rPr>
          <w:rFonts w:eastAsia="Times New Roman" w:cs="Arial"/>
          <w:b/>
          <w:lang w:eastAsia="en-IE"/>
        </w:rPr>
        <w:t xml:space="preserve">Request for Tenders for the </w:t>
      </w:r>
      <w:r w:rsidR="001471A3">
        <w:rPr>
          <w:rFonts w:eastAsia="Times New Roman" w:cs="Arial"/>
          <w:b/>
          <w:lang w:eastAsia="en-IE"/>
        </w:rPr>
        <w:t xml:space="preserve">Supply </w:t>
      </w:r>
      <w:r w:rsidR="00F126F4" w:rsidRPr="00F126F4">
        <w:rPr>
          <w:rFonts w:eastAsia="Times New Roman" w:cs="Arial"/>
          <w:b/>
          <w:bCs/>
          <w:lang w:val="en-IE" w:eastAsia="en-IE"/>
        </w:rPr>
        <w:t xml:space="preserve">of </w:t>
      </w:r>
      <w:r w:rsidR="002B0159">
        <w:rPr>
          <w:rFonts w:eastAsia="Times New Roman" w:cs="Arial"/>
          <w:b/>
          <w:bCs/>
          <w:lang w:val="en-IE" w:eastAsia="en-IE"/>
        </w:rPr>
        <w:t>XXXXXX</w:t>
      </w:r>
      <w:r w:rsidR="00F126F4" w:rsidRPr="00F126F4">
        <w:rPr>
          <w:rFonts w:eastAsia="Times New Roman" w:cs="Arial"/>
          <w:b/>
          <w:bCs/>
          <w:lang w:val="en-IE" w:eastAsia="en-IE"/>
        </w:rPr>
        <w:t xml:space="preserve"> –</w:t>
      </w:r>
      <w:r w:rsidR="001471A3">
        <w:rPr>
          <w:rFonts w:eastAsia="Times New Roman" w:cs="Arial"/>
          <w:b/>
          <w:bCs/>
          <w:lang w:val="en-IE" w:eastAsia="en-IE"/>
        </w:rPr>
        <w:t xml:space="preserve"> </w:t>
      </w:r>
      <w:r w:rsidR="00F126F4" w:rsidRPr="00F126F4">
        <w:rPr>
          <w:rFonts w:eastAsia="Times New Roman" w:cs="Arial"/>
          <w:b/>
          <w:bCs/>
          <w:lang w:val="en-IE" w:eastAsia="en-IE"/>
        </w:rPr>
        <w:t>City of Dublin ETB Centres, Schools and Colleges</w:t>
      </w:r>
    </w:p>
    <w:p w14:paraId="7127F74E"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w:t>
      </w:r>
    </w:p>
    <w:p w14:paraId="25474E5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br w:type="page"/>
      </w:r>
    </w:p>
    <w:sdt>
      <w:sdtPr>
        <w:rPr>
          <w:rFonts w:ascii="Calibri" w:eastAsia="Times New Roman" w:hAnsi="Times New Roman" w:cs="Times New Roman"/>
          <w:lang w:eastAsia="en-IE"/>
        </w:rPr>
        <w:id w:val="-487794970"/>
        <w:docPartObj>
          <w:docPartGallery w:val="Table of Contents"/>
          <w:docPartUnique/>
        </w:docPartObj>
      </w:sdtPr>
      <w:sdtEndPr>
        <w:rPr>
          <w:b/>
          <w:bCs/>
          <w:noProof/>
        </w:rPr>
      </w:sdtEndPr>
      <w:sdtContent>
        <w:p w14:paraId="3B945151" w14:textId="77777777" w:rsidR="00756E3F" w:rsidRPr="00BB2D8A" w:rsidRDefault="00756E3F" w:rsidP="00756E3F">
          <w:pPr>
            <w:keepNext/>
            <w:keepLines/>
            <w:spacing w:before="240" w:after="0" w:line="259" w:lineRule="auto"/>
            <w:jc w:val="both"/>
            <w:rPr>
              <w:rFonts w:ascii="Calibri Light" w:eastAsia="Calibri Light" w:hAnsi="Calibri Light" w:cs="Times New Roman"/>
              <w:color w:val="2F5496"/>
              <w:sz w:val="32"/>
              <w:szCs w:val="32"/>
              <w:lang w:val="en-US"/>
            </w:rPr>
          </w:pPr>
          <w:r w:rsidRPr="00BB2D8A">
            <w:rPr>
              <w:rFonts w:ascii="Calibri Light" w:eastAsia="Calibri Light" w:hAnsi="Calibri Light" w:cs="Times New Roman"/>
              <w:color w:val="2F5496"/>
              <w:sz w:val="32"/>
              <w:szCs w:val="32"/>
              <w:lang w:val="en-US"/>
            </w:rPr>
            <w:t>Contents</w:t>
          </w:r>
        </w:p>
        <w:p w14:paraId="44006CBD" w14:textId="77777777" w:rsidR="00756E3F" w:rsidRDefault="00756E3F" w:rsidP="00756E3F">
          <w:pPr>
            <w:pStyle w:val="TOC1"/>
            <w:rPr>
              <w:rFonts w:eastAsiaTheme="minorEastAsia"/>
              <w:noProof/>
              <w:lang w:eastAsia="en-IE"/>
            </w:rPr>
          </w:pPr>
          <w:r w:rsidRPr="00BB2D8A">
            <w:rPr>
              <w:rFonts w:ascii="Calibri" w:eastAsia="Times New Roman" w:hAnsi="Times New Roman" w:cs="Times New Roman"/>
              <w:lang w:eastAsia="en-IE"/>
            </w:rPr>
            <w:fldChar w:fldCharType="begin"/>
          </w:r>
          <w:r w:rsidRPr="00BB2D8A">
            <w:rPr>
              <w:rFonts w:ascii="Calibri" w:eastAsia="Times New Roman" w:hAnsi="Times New Roman" w:cs="Times New Roman"/>
              <w:lang w:eastAsia="en-IE"/>
            </w:rPr>
            <w:instrText xml:space="preserve"> TOC \o "1-3" \h \z \u </w:instrText>
          </w:r>
          <w:r w:rsidRPr="00BB2D8A">
            <w:rPr>
              <w:rFonts w:ascii="Calibri" w:eastAsia="Times New Roman" w:hAnsi="Times New Roman" w:cs="Times New Roman"/>
              <w:lang w:eastAsia="en-IE"/>
            </w:rPr>
            <w:fldChar w:fldCharType="separate"/>
          </w:r>
          <w:hyperlink w:anchor="_Toc50372123" w:history="1">
            <w:r w:rsidRPr="00290CDC">
              <w:rPr>
                <w:rStyle w:val="Hyperlink"/>
                <w:noProof/>
                <w:lang w:eastAsia="en-IE"/>
              </w:rPr>
              <w:t>Schedule A: Terms and Conditions</w:t>
            </w:r>
            <w:r>
              <w:rPr>
                <w:noProof/>
                <w:webHidden/>
              </w:rPr>
              <w:tab/>
            </w:r>
            <w:r>
              <w:rPr>
                <w:noProof/>
                <w:webHidden/>
              </w:rPr>
              <w:fldChar w:fldCharType="begin"/>
            </w:r>
            <w:r>
              <w:rPr>
                <w:noProof/>
                <w:webHidden/>
              </w:rPr>
              <w:instrText xml:space="preserve"> PAGEREF _Toc50372123 \h </w:instrText>
            </w:r>
            <w:r>
              <w:rPr>
                <w:noProof/>
                <w:webHidden/>
              </w:rPr>
            </w:r>
            <w:r>
              <w:rPr>
                <w:noProof/>
                <w:webHidden/>
              </w:rPr>
              <w:fldChar w:fldCharType="separate"/>
            </w:r>
            <w:r>
              <w:rPr>
                <w:noProof/>
                <w:webHidden/>
              </w:rPr>
              <w:t>47</w:t>
            </w:r>
            <w:r>
              <w:rPr>
                <w:noProof/>
                <w:webHidden/>
              </w:rPr>
              <w:fldChar w:fldCharType="end"/>
            </w:r>
          </w:hyperlink>
        </w:p>
        <w:p w14:paraId="5F58601B" w14:textId="77777777" w:rsidR="00756E3F" w:rsidRDefault="00756E3F" w:rsidP="00756E3F">
          <w:pPr>
            <w:pStyle w:val="TOC1"/>
            <w:rPr>
              <w:rFonts w:eastAsiaTheme="minorEastAsia"/>
              <w:noProof/>
              <w:lang w:eastAsia="en-IE"/>
            </w:rPr>
          </w:pPr>
          <w:hyperlink w:anchor="_Toc50372124" w:history="1">
            <w:r w:rsidRPr="00290CDC">
              <w:rPr>
                <w:rStyle w:val="Hyperlink"/>
                <w:noProof/>
                <w:lang w:eastAsia="en-IE"/>
              </w:rPr>
              <w:t>1</w:t>
            </w:r>
            <w:r>
              <w:rPr>
                <w:rFonts w:eastAsiaTheme="minorEastAsia"/>
                <w:noProof/>
                <w:lang w:eastAsia="en-IE"/>
              </w:rPr>
              <w:tab/>
            </w:r>
            <w:r w:rsidRPr="00290CDC">
              <w:rPr>
                <w:rStyle w:val="Hyperlink"/>
                <w:noProof/>
                <w:lang w:eastAsia="en-IE"/>
              </w:rPr>
              <w:t>CONTRACTOR’S OBLIGATIONS</w:t>
            </w:r>
            <w:r>
              <w:rPr>
                <w:noProof/>
                <w:webHidden/>
              </w:rPr>
              <w:tab/>
            </w:r>
            <w:r>
              <w:rPr>
                <w:noProof/>
                <w:webHidden/>
              </w:rPr>
              <w:fldChar w:fldCharType="begin"/>
            </w:r>
            <w:r>
              <w:rPr>
                <w:noProof/>
                <w:webHidden/>
              </w:rPr>
              <w:instrText xml:space="preserve"> PAGEREF _Toc50372124 \h </w:instrText>
            </w:r>
            <w:r>
              <w:rPr>
                <w:noProof/>
                <w:webHidden/>
              </w:rPr>
            </w:r>
            <w:r>
              <w:rPr>
                <w:noProof/>
                <w:webHidden/>
              </w:rPr>
              <w:fldChar w:fldCharType="separate"/>
            </w:r>
            <w:r>
              <w:rPr>
                <w:noProof/>
                <w:webHidden/>
              </w:rPr>
              <w:t>47</w:t>
            </w:r>
            <w:r>
              <w:rPr>
                <w:noProof/>
                <w:webHidden/>
              </w:rPr>
              <w:fldChar w:fldCharType="end"/>
            </w:r>
          </w:hyperlink>
        </w:p>
        <w:p w14:paraId="5C6BD6A8" w14:textId="77777777" w:rsidR="00756E3F" w:rsidRDefault="00756E3F" w:rsidP="00756E3F">
          <w:pPr>
            <w:pStyle w:val="TOC1"/>
            <w:rPr>
              <w:rFonts w:eastAsiaTheme="minorEastAsia"/>
              <w:noProof/>
              <w:lang w:eastAsia="en-IE"/>
            </w:rPr>
          </w:pPr>
          <w:hyperlink w:anchor="_Toc50372125" w:history="1">
            <w:r w:rsidRPr="00290CDC">
              <w:rPr>
                <w:rStyle w:val="Hyperlink"/>
                <w:noProof/>
                <w:lang w:eastAsia="en-IE"/>
              </w:rPr>
              <w:t>2</w:t>
            </w:r>
            <w:r>
              <w:rPr>
                <w:rFonts w:eastAsiaTheme="minorEastAsia"/>
                <w:noProof/>
                <w:lang w:eastAsia="en-IE"/>
              </w:rPr>
              <w:tab/>
            </w:r>
            <w:r w:rsidRPr="00290CDC">
              <w:rPr>
                <w:rStyle w:val="Hyperlink"/>
                <w:noProof/>
                <w:lang w:eastAsia="en-IE"/>
              </w:rPr>
              <w:t>THE SUPPLIES</w:t>
            </w:r>
            <w:r>
              <w:rPr>
                <w:noProof/>
                <w:webHidden/>
              </w:rPr>
              <w:tab/>
            </w:r>
            <w:r>
              <w:rPr>
                <w:noProof/>
                <w:webHidden/>
              </w:rPr>
              <w:fldChar w:fldCharType="begin"/>
            </w:r>
            <w:r>
              <w:rPr>
                <w:noProof/>
                <w:webHidden/>
              </w:rPr>
              <w:instrText xml:space="preserve"> PAGEREF _Toc50372125 \h </w:instrText>
            </w:r>
            <w:r>
              <w:rPr>
                <w:noProof/>
                <w:webHidden/>
              </w:rPr>
            </w:r>
            <w:r>
              <w:rPr>
                <w:noProof/>
                <w:webHidden/>
              </w:rPr>
              <w:fldChar w:fldCharType="separate"/>
            </w:r>
            <w:r>
              <w:rPr>
                <w:noProof/>
                <w:webHidden/>
              </w:rPr>
              <w:t>48</w:t>
            </w:r>
            <w:r>
              <w:rPr>
                <w:noProof/>
                <w:webHidden/>
              </w:rPr>
              <w:fldChar w:fldCharType="end"/>
            </w:r>
          </w:hyperlink>
        </w:p>
        <w:p w14:paraId="3016C59F" w14:textId="77777777" w:rsidR="00756E3F" w:rsidRDefault="00756E3F" w:rsidP="00756E3F">
          <w:pPr>
            <w:pStyle w:val="TOC1"/>
            <w:rPr>
              <w:rFonts w:eastAsiaTheme="minorEastAsia"/>
              <w:noProof/>
              <w:lang w:eastAsia="en-IE"/>
            </w:rPr>
          </w:pPr>
          <w:hyperlink w:anchor="_Toc50372126" w:history="1">
            <w:r w:rsidRPr="00290CDC">
              <w:rPr>
                <w:rStyle w:val="Hyperlink"/>
                <w:noProof/>
                <w:lang w:eastAsia="en-IE"/>
              </w:rPr>
              <w:t>3</w:t>
            </w:r>
            <w:r>
              <w:rPr>
                <w:rFonts w:eastAsiaTheme="minorEastAsia"/>
                <w:noProof/>
                <w:lang w:eastAsia="en-IE"/>
              </w:rPr>
              <w:tab/>
            </w:r>
            <w:r w:rsidRPr="00290CDC">
              <w:rPr>
                <w:rStyle w:val="Hyperlink"/>
                <w:noProof/>
                <w:lang w:eastAsia="en-IE"/>
              </w:rPr>
              <w:t>INSPECTION OF SUPPLIES</w:t>
            </w:r>
            <w:r>
              <w:rPr>
                <w:noProof/>
                <w:webHidden/>
              </w:rPr>
              <w:tab/>
            </w:r>
            <w:r>
              <w:rPr>
                <w:noProof/>
                <w:webHidden/>
              </w:rPr>
              <w:fldChar w:fldCharType="begin"/>
            </w:r>
            <w:r>
              <w:rPr>
                <w:noProof/>
                <w:webHidden/>
              </w:rPr>
              <w:instrText xml:space="preserve"> PAGEREF _Toc50372126 \h </w:instrText>
            </w:r>
            <w:r>
              <w:rPr>
                <w:noProof/>
                <w:webHidden/>
              </w:rPr>
            </w:r>
            <w:r>
              <w:rPr>
                <w:noProof/>
                <w:webHidden/>
              </w:rPr>
              <w:fldChar w:fldCharType="separate"/>
            </w:r>
            <w:r>
              <w:rPr>
                <w:noProof/>
                <w:webHidden/>
              </w:rPr>
              <w:t>49</w:t>
            </w:r>
            <w:r>
              <w:rPr>
                <w:noProof/>
                <w:webHidden/>
              </w:rPr>
              <w:fldChar w:fldCharType="end"/>
            </w:r>
          </w:hyperlink>
        </w:p>
        <w:p w14:paraId="74A82F63" w14:textId="77777777" w:rsidR="00756E3F" w:rsidRDefault="00756E3F" w:rsidP="00756E3F">
          <w:pPr>
            <w:pStyle w:val="TOC1"/>
            <w:rPr>
              <w:rFonts w:eastAsiaTheme="minorEastAsia"/>
              <w:noProof/>
              <w:lang w:eastAsia="en-IE"/>
            </w:rPr>
          </w:pPr>
          <w:hyperlink w:anchor="_Toc50372127" w:history="1">
            <w:r w:rsidRPr="00290CDC">
              <w:rPr>
                <w:rStyle w:val="Hyperlink"/>
                <w:noProof/>
                <w:lang w:eastAsia="en-IE"/>
              </w:rPr>
              <w:t>4</w:t>
            </w:r>
            <w:r>
              <w:rPr>
                <w:rFonts w:eastAsiaTheme="minorEastAsia"/>
                <w:noProof/>
                <w:lang w:eastAsia="en-IE"/>
              </w:rPr>
              <w:tab/>
            </w:r>
            <w:r w:rsidRPr="00290CDC">
              <w:rPr>
                <w:rStyle w:val="Hyperlink"/>
                <w:noProof/>
                <w:lang w:eastAsia="en-IE"/>
              </w:rPr>
              <w:t>RISK AND TITLE</w:t>
            </w:r>
            <w:r>
              <w:rPr>
                <w:noProof/>
                <w:webHidden/>
              </w:rPr>
              <w:tab/>
            </w:r>
            <w:r>
              <w:rPr>
                <w:noProof/>
                <w:webHidden/>
              </w:rPr>
              <w:fldChar w:fldCharType="begin"/>
            </w:r>
            <w:r>
              <w:rPr>
                <w:noProof/>
                <w:webHidden/>
              </w:rPr>
              <w:instrText xml:space="preserve"> PAGEREF _Toc50372127 \h </w:instrText>
            </w:r>
            <w:r>
              <w:rPr>
                <w:noProof/>
                <w:webHidden/>
              </w:rPr>
            </w:r>
            <w:r>
              <w:rPr>
                <w:noProof/>
                <w:webHidden/>
              </w:rPr>
              <w:fldChar w:fldCharType="separate"/>
            </w:r>
            <w:r>
              <w:rPr>
                <w:noProof/>
                <w:webHidden/>
              </w:rPr>
              <w:t>51</w:t>
            </w:r>
            <w:r>
              <w:rPr>
                <w:noProof/>
                <w:webHidden/>
              </w:rPr>
              <w:fldChar w:fldCharType="end"/>
            </w:r>
          </w:hyperlink>
        </w:p>
        <w:p w14:paraId="732EE5DE" w14:textId="77777777" w:rsidR="00756E3F" w:rsidRDefault="00756E3F" w:rsidP="00756E3F">
          <w:pPr>
            <w:pStyle w:val="TOC1"/>
            <w:rPr>
              <w:rFonts w:eastAsiaTheme="minorEastAsia"/>
              <w:noProof/>
              <w:lang w:eastAsia="en-IE"/>
            </w:rPr>
          </w:pPr>
          <w:hyperlink w:anchor="_Toc50372128" w:history="1">
            <w:r w:rsidRPr="00290CDC">
              <w:rPr>
                <w:rStyle w:val="Hyperlink"/>
                <w:noProof/>
                <w:lang w:eastAsia="en-IE"/>
              </w:rPr>
              <w:t>5</w:t>
            </w:r>
            <w:r>
              <w:rPr>
                <w:rFonts w:eastAsiaTheme="minorEastAsia"/>
                <w:noProof/>
                <w:lang w:eastAsia="en-IE"/>
              </w:rPr>
              <w:tab/>
            </w:r>
            <w:r w:rsidRPr="00290CDC">
              <w:rPr>
                <w:rStyle w:val="Hyperlink"/>
                <w:noProof/>
                <w:lang w:eastAsia="en-IE"/>
              </w:rPr>
              <w:t>PAYMENT</w:t>
            </w:r>
            <w:r>
              <w:rPr>
                <w:noProof/>
                <w:webHidden/>
              </w:rPr>
              <w:tab/>
            </w:r>
            <w:r>
              <w:rPr>
                <w:noProof/>
                <w:webHidden/>
              </w:rPr>
              <w:fldChar w:fldCharType="begin"/>
            </w:r>
            <w:r>
              <w:rPr>
                <w:noProof/>
                <w:webHidden/>
              </w:rPr>
              <w:instrText xml:space="preserve"> PAGEREF _Toc50372128 \h </w:instrText>
            </w:r>
            <w:r>
              <w:rPr>
                <w:noProof/>
                <w:webHidden/>
              </w:rPr>
            </w:r>
            <w:r>
              <w:rPr>
                <w:noProof/>
                <w:webHidden/>
              </w:rPr>
              <w:fldChar w:fldCharType="separate"/>
            </w:r>
            <w:r>
              <w:rPr>
                <w:noProof/>
                <w:webHidden/>
              </w:rPr>
              <w:t>51</w:t>
            </w:r>
            <w:r>
              <w:rPr>
                <w:noProof/>
                <w:webHidden/>
              </w:rPr>
              <w:fldChar w:fldCharType="end"/>
            </w:r>
          </w:hyperlink>
        </w:p>
        <w:p w14:paraId="69356E0E" w14:textId="77777777" w:rsidR="00756E3F" w:rsidRDefault="00756E3F" w:rsidP="00756E3F">
          <w:pPr>
            <w:pStyle w:val="TOC1"/>
            <w:rPr>
              <w:rFonts w:eastAsiaTheme="minorEastAsia"/>
              <w:noProof/>
              <w:lang w:eastAsia="en-IE"/>
            </w:rPr>
          </w:pPr>
          <w:hyperlink w:anchor="_Toc50372129" w:history="1">
            <w:r w:rsidRPr="00290CDC">
              <w:rPr>
                <w:rStyle w:val="Hyperlink"/>
                <w:noProof/>
                <w:lang w:eastAsia="en-IE"/>
              </w:rPr>
              <w:t>6</w:t>
            </w:r>
            <w:r>
              <w:rPr>
                <w:rFonts w:eastAsiaTheme="minorEastAsia"/>
                <w:noProof/>
                <w:lang w:eastAsia="en-IE"/>
              </w:rPr>
              <w:tab/>
            </w:r>
            <w:r w:rsidRPr="00290CDC">
              <w:rPr>
                <w:rStyle w:val="Hyperlink"/>
                <w:noProof/>
                <w:lang w:eastAsia="en-IE"/>
              </w:rPr>
              <w:t>WARRANTIES, REPRESENTATIONS AND UNDERTAKINGS</w:t>
            </w:r>
            <w:r>
              <w:rPr>
                <w:noProof/>
                <w:webHidden/>
              </w:rPr>
              <w:tab/>
            </w:r>
            <w:r>
              <w:rPr>
                <w:noProof/>
                <w:webHidden/>
              </w:rPr>
              <w:fldChar w:fldCharType="begin"/>
            </w:r>
            <w:r>
              <w:rPr>
                <w:noProof/>
                <w:webHidden/>
              </w:rPr>
              <w:instrText xml:space="preserve"> PAGEREF _Toc50372129 \h </w:instrText>
            </w:r>
            <w:r>
              <w:rPr>
                <w:noProof/>
                <w:webHidden/>
              </w:rPr>
            </w:r>
            <w:r>
              <w:rPr>
                <w:noProof/>
                <w:webHidden/>
              </w:rPr>
              <w:fldChar w:fldCharType="separate"/>
            </w:r>
            <w:r>
              <w:rPr>
                <w:noProof/>
                <w:webHidden/>
              </w:rPr>
              <w:t>52</w:t>
            </w:r>
            <w:r>
              <w:rPr>
                <w:noProof/>
                <w:webHidden/>
              </w:rPr>
              <w:fldChar w:fldCharType="end"/>
            </w:r>
          </w:hyperlink>
        </w:p>
        <w:p w14:paraId="41CC0B64" w14:textId="77777777" w:rsidR="00756E3F" w:rsidRDefault="00756E3F" w:rsidP="00756E3F">
          <w:pPr>
            <w:pStyle w:val="TOC1"/>
            <w:rPr>
              <w:rFonts w:eastAsiaTheme="minorEastAsia"/>
              <w:noProof/>
              <w:lang w:eastAsia="en-IE"/>
            </w:rPr>
          </w:pPr>
          <w:hyperlink w:anchor="_Toc50372130" w:history="1">
            <w:r w:rsidRPr="00290CDC">
              <w:rPr>
                <w:rStyle w:val="Hyperlink"/>
                <w:noProof/>
                <w:lang w:eastAsia="en-IE"/>
              </w:rPr>
              <w:t>7</w:t>
            </w:r>
            <w:r>
              <w:rPr>
                <w:rFonts w:eastAsiaTheme="minorEastAsia"/>
                <w:noProof/>
                <w:lang w:eastAsia="en-IE"/>
              </w:rPr>
              <w:tab/>
            </w:r>
            <w:r w:rsidRPr="00290CDC">
              <w:rPr>
                <w:rStyle w:val="Hyperlink"/>
                <w:noProof/>
                <w:lang w:eastAsia="en-IE"/>
              </w:rPr>
              <w:t>REMEDIES</w:t>
            </w:r>
            <w:r>
              <w:rPr>
                <w:noProof/>
                <w:webHidden/>
              </w:rPr>
              <w:tab/>
            </w:r>
            <w:r>
              <w:rPr>
                <w:noProof/>
                <w:webHidden/>
              </w:rPr>
              <w:fldChar w:fldCharType="begin"/>
            </w:r>
            <w:r>
              <w:rPr>
                <w:noProof/>
                <w:webHidden/>
              </w:rPr>
              <w:instrText xml:space="preserve"> PAGEREF _Toc50372130 \h </w:instrText>
            </w:r>
            <w:r>
              <w:rPr>
                <w:noProof/>
                <w:webHidden/>
              </w:rPr>
            </w:r>
            <w:r>
              <w:rPr>
                <w:noProof/>
                <w:webHidden/>
              </w:rPr>
              <w:fldChar w:fldCharType="separate"/>
            </w:r>
            <w:r>
              <w:rPr>
                <w:noProof/>
                <w:webHidden/>
              </w:rPr>
              <w:t>53</w:t>
            </w:r>
            <w:r>
              <w:rPr>
                <w:noProof/>
                <w:webHidden/>
              </w:rPr>
              <w:fldChar w:fldCharType="end"/>
            </w:r>
          </w:hyperlink>
        </w:p>
        <w:p w14:paraId="4BDDE247" w14:textId="77777777" w:rsidR="00756E3F" w:rsidRDefault="00756E3F" w:rsidP="00756E3F">
          <w:pPr>
            <w:pStyle w:val="TOC1"/>
            <w:rPr>
              <w:rFonts w:eastAsiaTheme="minorEastAsia"/>
              <w:noProof/>
              <w:lang w:eastAsia="en-IE"/>
            </w:rPr>
          </w:pPr>
          <w:hyperlink w:anchor="_Toc50372131" w:history="1">
            <w:r w:rsidRPr="00290CDC">
              <w:rPr>
                <w:rStyle w:val="Hyperlink"/>
                <w:noProof/>
                <w:lang w:eastAsia="en-IE"/>
              </w:rPr>
              <w:t>8</w:t>
            </w:r>
            <w:r>
              <w:rPr>
                <w:rFonts w:eastAsiaTheme="minorEastAsia"/>
                <w:noProof/>
                <w:lang w:eastAsia="en-IE"/>
              </w:rPr>
              <w:tab/>
            </w:r>
            <w:r w:rsidRPr="00290CDC">
              <w:rPr>
                <w:rStyle w:val="Hyperlink"/>
                <w:noProof/>
                <w:lang w:eastAsia="en-IE"/>
              </w:rPr>
              <w:t>CONFIDENTIALITY</w:t>
            </w:r>
            <w:r>
              <w:rPr>
                <w:noProof/>
                <w:webHidden/>
              </w:rPr>
              <w:tab/>
            </w:r>
            <w:r>
              <w:rPr>
                <w:noProof/>
                <w:webHidden/>
              </w:rPr>
              <w:fldChar w:fldCharType="begin"/>
            </w:r>
            <w:r>
              <w:rPr>
                <w:noProof/>
                <w:webHidden/>
              </w:rPr>
              <w:instrText xml:space="preserve"> PAGEREF _Toc50372131 \h </w:instrText>
            </w:r>
            <w:r>
              <w:rPr>
                <w:noProof/>
                <w:webHidden/>
              </w:rPr>
            </w:r>
            <w:r>
              <w:rPr>
                <w:noProof/>
                <w:webHidden/>
              </w:rPr>
              <w:fldChar w:fldCharType="separate"/>
            </w:r>
            <w:r>
              <w:rPr>
                <w:noProof/>
                <w:webHidden/>
              </w:rPr>
              <w:t>54</w:t>
            </w:r>
            <w:r>
              <w:rPr>
                <w:noProof/>
                <w:webHidden/>
              </w:rPr>
              <w:fldChar w:fldCharType="end"/>
            </w:r>
          </w:hyperlink>
        </w:p>
        <w:p w14:paraId="1A3EADAA" w14:textId="77777777" w:rsidR="00756E3F" w:rsidRDefault="00756E3F" w:rsidP="00756E3F">
          <w:pPr>
            <w:pStyle w:val="TOC1"/>
            <w:rPr>
              <w:rFonts w:eastAsiaTheme="minorEastAsia"/>
              <w:noProof/>
              <w:lang w:eastAsia="en-IE"/>
            </w:rPr>
          </w:pPr>
          <w:hyperlink w:anchor="_Toc50372132" w:history="1">
            <w:r w:rsidRPr="00290CDC">
              <w:rPr>
                <w:rStyle w:val="Hyperlink"/>
                <w:noProof/>
                <w:lang w:eastAsia="en-IE"/>
              </w:rPr>
              <w:t>9</w:t>
            </w:r>
            <w:r>
              <w:rPr>
                <w:rFonts w:eastAsiaTheme="minorEastAsia"/>
                <w:noProof/>
                <w:lang w:eastAsia="en-IE"/>
              </w:rPr>
              <w:tab/>
            </w:r>
            <w:r w:rsidRPr="00290CDC">
              <w:rPr>
                <w:rStyle w:val="Hyperlink"/>
                <w:noProof/>
                <w:lang w:eastAsia="en-IE"/>
              </w:rPr>
              <w:t>FORCE MAJEURE</w:t>
            </w:r>
            <w:r>
              <w:rPr>
                <w:noProof/>
                <w:webHidden/>
              </w:rPr>
              <w:tab/>
            </w:r>
            <w:r>
              <w:rPr>
                <w:noProof/>
                <w:webHidden/>
              </w:rPr>
              <w:fldChar w:fldCharType="begin"/>
            </w:r>
            <w:r>
              <w:rPr>
                <w:noProof/>
                <w:webHidden/>
              </w:rPr>
              <w:instrText xml:space="preserve"> PAGEREF _Toc50372132 \h </w:instrText>
            </w:r>
            <w:r>
              <w:rPr>
                <w:noProof/>
                <w:webHidden/>
              </w:rPr>
            </w:r>
            <w:r>
              <w:rPr>
                <w:noProof/>
                <w:webHidden/>
              </w:rPr>
              <w:fldChar w:fldCharType="separate"/>
            </w:r>
            <w:r>
              <w:rPr>
                <w:noProof/>
                <w:webHidden/>
              </w:rPr>
              <w:t>56</w:t>
            </w:r>
            <w:r>
              <w:rPr>
                <w:noProof/>
                <w:webHidden/>
              </w:rPr>
              <w:fldChar w:fldCharType="end"/>
            </w:r>
          </w:hyperlink>
        </w:p>
        <w:p w14:paraId="71990D80" w14:textId="77777777" w:rsidR="00756E3F" w:rsidRDefault="00756E3F" w:rsidP="00756E3F">
          <w:pPr>
            <w:pStyle w:val="TOC1"/>
            <w:rPr>
              <w:rFonts w:eastAsiaTheme="minorEastAsia"/>
              <w:noProof/>
              <w:lang w:eastAsia="en-IE"/>
            </w:rPr>
          </w:pPr>
          <w:hyperlink w:anchor="_Toc50372133" w:history="1">
            <w:r w:rsidRPr="00290CDC">
              <w:rPr>
                <w:rStyle w:val="Hyperlink"/>
                <w:noProof/>
                <w:lang w:eastAsia="en-IE"/>
              </w:rPr>
              <w:t>10</w:t>
            </w:r>
            <w:r>
              <w:rPr>
                <w:rFonts w:eastAsiaTheme="minorEastAsia"/>
                <w:noProof/>
                <w:lang w:eastAsia="en-IE"/>
              </w:rPr>
              <w:tab/>
            </w:r>
            <w:r w:rsidRPr="00290CDC">
              <w:rPr>
                <w:rStyle w:val="Hyperlink"/>
                <w:noProof/>
                <w:lang w:eastAsia="en-IE"/>
              </w:rPr>
              <w:t>TERMINATION</w:t>
            </w:r>
            <w:r>
              <w:rPr>
                <w:noProof/>
                <w:webHidden/>
              </w:rPr>
              <w:tab/>
            </w:r>
            <w:r>
              <w:rPr>
                <w:noProof/>
                <w:webHidden/>
              </w:rPr>
              <w:fldChar w:fldCharType="begin"/>
            </w:r>
            <w:r>
              <w:rPr>
                <w:noProof/>
                <w:webHidden/>
              </w:rPr>
              <w:instrText xml:space="preserve"> PAGEREF _Toc50372133 \h </w:instrText>
            </w:r>
            <w:r>
              <w:rPr>
                <w:noProof/>
                <w:webHidden/>
              </w:rPr>
            </w:r>
            <w:r>
              <w:rPr>
                <w:noProof/>
                <w:webHidden/>
              </w:rPr>
              <w:fldChar w:fldCharType="separate"/>
            </w:r>
            <w:r>
              <w:rPr>
                <w:noProof/>
                <w:webHidden/>
              </w:rPr>
              <w:t>56</w:t>
            </w:r>
            <w:r>
              <w:rPr>
                <w:noProof/>
                <w:webHidden/>
              </w:rPr>
              <w:fldChar w:fldCharType="end"/>
            </w:r>
          </w:hyperlink>
        </w:p>
        <w:p w14:paraId="17A7D0ED" w14:textId="77777777" w:rsidR="00756E3F" w:rsidRDefault="00756E3F" w:rsidP="00756E3F">
          <w:pPr>
            <w:pStyle w:val="TOC1"/>
            <w:rPr>
              <w:rFonts w:eastAsiaTheme="minorEastAsia"/>
              <w:noProof/>
              <w:lang w:eastAsia="en-IE"/>
            </w:rPr>
          </w:pPr>
          <w:hyperlink w:anchor="_Toc50372134" w:history="1">
            <w:r w:rsidRPr="00290CDC">
              <w:rPr>
                <w:rStyle w:val="Hyperlink"/>
                <w:noProof/>
                <w:lang w:eastAsia="en-IE"/>
              </w:rPr>
              <w:t>11</w:t>
            </w:r>
            <w:r>
              <w:rPr>
                <w:rFonts w:eastAsiaTheme="minorEastAsia"/>
                <w:noProof/>
                <w:lang w:eastAsia="en-IE"/>
              </w:rPr>
              <w:tab/>
            </w:r>
            <w:r w:rsidRPr="00290CDC">
              <w:rPr>
                <w:rStyle w:val="Hyperlink"/>
                <w:noProof/>
                <w:lang w:eastAsia="en-IE"/>
              </w:rPr>
              <w:t>CONTRACT MANAGEMENT</w:t>
            </w:r>
            <w:r>
              <w:rPr>
                <w:noProof/>
                <w:webHidden/>
              </w:rPr>
              <w:tab/>
            </w:r>
            <w:r>
              <w:rPr>
                <w:noProof/>
                <w:webHidden/>
              </w:rPr>
              <w:fldChar w:fldCharType="begin"/>
            </w:r>
            <w:r>
              <w:rPr>
                <w:noProof/>
                <w:webHidden/>
              </w:rPr>
              <w:instrText xml:space="preserve"> PAGEREF _Toc50372134 \h </w:instrText>
            </w:r>
            <w:r>
              <w:rPr>
                <w:noProof/>
                <w:webHidden/>
              </w:rPr>
            </w:r>
            <w:r>
              <w:rPr>
                <w:noProof/>
                <w:webHidden/>
              </w:rPr>
              <w:fldChar w:fldCharType="separate"/>
            </w:r>
            <w:r>
              <w:rPr>
                <w:noProof/>
                <w:webHidden/>
              </w:rPr>
              <w:t>57</w:t>
            </w:r>
            <w:r>
              <w:rPr>
                <w:noProof/>
                <w:webHidden/>
              </w:rPr>
              <w:fldChar w:fldCharType="end"/>
            </w:r>
          </w:hyperlink>
        </w:p>
        <w:p w14:paraId="1C06DD74" w14:textId="77777777" w:rsidR="00756E3F" w:rsidRDefault="00756E3F" w:rsidP="00756E3F">
          <w:pPr>
            <w:pStyle w:val="TOC1"/>
            <w:rPr>
              <w:rFonts w:eastAsiaTheme="minorEastAsia"/>
              <w:noProof/>
              <w:lang w:eastAsia="en-IE"/>
            </w:rPr>
          </w:pPr>
          <w:hyperlink w:anchor="_Toc50372135" w:history="1">
            <w:r w:rsidRPr="00290CDC">
              <w:rPr>
                <w:rStyle w:val="Hyperlink"/>
                <w:noProof/>
                <w:lang w:eastAsia="en-IE"/>
              </w:rPr>
              <w:t>12</w:t>
            </w:r>
            <w:r>
              <w:rPr>
                <w:rFonts w:eastAsiaTheme="minorEastAsia"/>
                <w:noProof/>
                <w:lang w:eastAsia="en-IE"/>
              </w:rPr>
              <w:tab/>
            </w:r>
            <w:r w:rsidRPr="00290CDC">
              <w:rPr>
                <w:rStyle w:val="Hyperlink"/>
                <w:noProof/>
                <w:lang w:eastAsia="en-IE"/>
              </w:rPr>
              <w:t>DISPUTES</w:t>
            </w:r>
            <w:r>
              <w:rPr>
                <w:noProof/>
                <w:webHidden/>
              </w:rPr>
              <w:tab/>
            </w:r>
            <w:r>
              <w:rPr>
                <w:noProof/>
                <w:webHidden/>
              </w:rPr>
              <w:fldChar w:fldCharType="begin"/>
            </w:r>
            <w:r>
              <w:rPr>
                <w:noProof/>
                <w:webHidden/>
              </w:rPr>
              <w:instrText xml:space="preserve"> PAGEREF _Toc50372135 \h </w:instrText>
            </w:r>
            <w:r>
              <w:rPr>
                <w:noProof/>
                <w:webHidden/>
              </w:rPr>
            </w:r>
            <w:r>
              <w:rPr>
                <w:noProof/>
                <w:webHidden/>
              </w:rPr>
              <w:fldChar w:fldCharType="separate"/>
            </w:r>
            <w:r>
              <w:rPr>
                <w:noProof/>
                <w:webHidden/>
              </w:rPr>
              <w:t>58</w:t>
            </w:r>
            <w:r>
              <w:rPr>
                <w:noProof/>
                <w:webHidden/>
              </w:rPr>
              <w:fldChar w:fldCharType="end"/>
            </w:r>
          </w:hyperlink>
        </w:p>
        <w:p w14:paraId="4E6A7E4F" w14:textId="77777777" w:rsidR="00756E3F" w:rsidRDefault="00756E3F" w:rsidP="00756E3F">
          <w:pPr>
            <w:pStyle w:val="TOC1"/>
            <w:rPr>
              <w:rFonts w:eastAsiaTheme="minorEastAsia"/>
              <w:noProof/>
              <w:lang w:eastAsia="en-IE"/>
            </w:rPr>
          </w:pPr>
          <w:hyperlink w:anchor="_Toc50372136" w:history="1">
            <w:r w:rsidRPr="00290CDC">
              <w:rPr>
                <w:rStyle w:val="Hyperlink"/>
                <w:noProof/>
                <w:lang w:eastAsia="en-IE"/>
              </w:rPr>
              <w:t>13</w:t>
            </w:r>
            <w:r>
              <w:rPr>
                <w:rFonts w:eastAsiaTheme="minorEastAsia"/>
                <w:noProof/>
                <w:lang w:eastAsia="en-IE"/>
              </w:rPr>
              <w:tab/>
            </w:r>
            <w:r w:rsidRPr="00290CDC">
              <w:rPr>
                <w:rStyle w:val="Hyperlink"/>
                <w:noProof/>
                <w:lang w:eastAsia="en-IE"/>
              </w:rPr>
              <w:t>GOVERNING LAW, CHOICE OF JURISDICTION AND EXECUTION</w:t>
            </w:r>
            <w:r>
              <w:rPr>
                <w:noProof/>
                <w:webHidden/>
              </w:rPr>
              <w:tab/>
            </w:r>
            <w:r>
              <w:rPr>
                <w:noProof/>
                <w:webHidden/>
              </w:rPr>
              <w:fldChar w:fldCharType="begin"/>
            </w:r>
            <w:r>
              <w:rPr>
                <w:noProof/>
                <w:webHidden/>
              </w:rPr>
              <w:instrText xml:space="preserve"> PAGEREF _Toc50372136 \h </w:instrText>
            </w:r>
            <w:r>
              <w:rPr>
                <w:noProof/>
                <w:webHidden/>
              </w:rPr>
            </w:r>
            <w:r>
              <w:rPr>
                <w:noProof/>
                <w:webHidden/>
              </w:rPr>
              <w:fldChar w:fldCharType="separate"/>
            </w:r>
            <w:r>
              <w:rPr>
                <w:noProof/>
                <w:webHidden/>
              </w:rPr>
              <w:t>59</w:t>
            </w:r>
            <w:r>
              <w:rPr>
                <w:noProof/>
                <w:webHidden/>
              </w:rPr>
              <w:fldChar w:fldCharType="end"/>
            </w:r>
          </w:hyperlink>
        </w:p>
        <w:p w14:paraId="667C8E5D" w14:textId="77777777" w:rsidR="00756E3F" w:rsidRDefault="00756E3F" w:rsidP="00756E3F">
          <w:pPr>
            <w:pStyle w:val="TOC1"/>
            <w:rPr>
              <w:rFonts w:eastAsiaTheme="minorEastAsia"/>
              <w:noProof/>
              <w:lang w:eastAsia="en-IE"/>
            </w:rPr>
          </w:pPr>
          <w:hyperlink w:anchor="_Toc50372137" w:history="1">
            <w:r w:rsidRPr="00290CDC">
              <w:rPr>
                <w:rStyle w:val="Hyperlink"/>
                <w:noProof/>
                <w:lang w:eastAsia="en-IE"/>
              </w:rPr>
              <w:t>14</w:t>
            </w:r>
            <w:r>
              <w:rPr>
                <w:rFonts w:eastAsiaTheme="minorEastAsia"/>
                <w:noProof/>
                <w:lang w:eastAsia="en-IE"/>
              </w:rPr>
              <w:tab/>
            </w:r>
            <w:r w:rsidRPr="00290CDC">
              <w:rPr>
                <w:rStyle w:val="Hyperlink"/>
                <w:noProof/>
                <w:lang w:eastAsia="en-IE"/>
              </w:rPr>
              <w:t>NOTICES</w:t>
            </w:r>
            <w:r>
              <w:rPr>
                <w:noProof/>
                <w:webHidden/>
              </w:rPr>
              <w:tab/>
            </w:r>
            <w:r>
              <w:rPr>
                <w:noProof/>
                <w:webHidden/>
              </w:rPr>
              <w:fldChar w:fldCharType="begin"/>
            </w:r>
            <w:r>
              <w:rPr>
                <w:noProof/>
                <w:webHidden/>
              </w:rPr>
              <w:instrText xml:space="preserve"> PAGEREF _Toc50372137 \h </w:instrText>
            </w:r>
            <w:r>
              <w:rPr>
                <w:noProof/>
                <w:webHidden/>
              </w:rPr>
            </w:r>
            <w:r>
              <w:rPr>
                <w:noProof/>
                <w:webHidden/>
              </w:rPr>
              <w:fldChar w:fldCharType="separate"/>
            </w:r>
            <w:r>
              <w:rPr>
                <w:noProof/>
                <w:webHidden/>
              </w:rPr>
              <w:t>59</w:t>
            </w:r>
            <w:r>
              <w:rPr>
                <w:noProof/>
                <w:webHidden/>
              </w:rPr>
              <w:fldChar w:fldCharType="end"/>
            </w:r>
          </w:hyperlink>
        </w:p>
        <w:p w14:paraId="536E74AE" w14:textId="77777777" w:rsidR="00756E3F" w:rsidRDefault="00756E3F" w:rsidP="00756E3F">
          <w:pPr>
            <w:pStyle w:val="TOC1"/>
            <w:rPr>
              <w:rFonts w:eastAsiaTheme="minorEastAsia"/>
              <w:noProof/>
              <w:lang w:eastAsia="en-IE"/>
            </w:rPr>
          </w:pPr>
          <w:hyperlink w:anchor="_Toc50372138" w:history="1">
            <w:r w:rsidRPr="00290CDC">
              <w:rPr>
                <w:rStyle w:val="Hyperlink"/>
                <w:noProof/>
                <w:lang w:eastAsia="en-IE"/>
              </w:rPr>
              <w:t>15</w:t>
            </w:r>
            <w:r>
              <w:rPr>
                <w:rFonts w:eastAsiaTheme="minorEastAsia"/>
                <w:noProof/>
                <w:lang w:eastAsia="en-IE"/>
              </w:rPr>
              <w:tab/>
            </w:r>
            <w:r w:rsidRPr="00290CDC">
              <w:rPr>
                <w:rStyle w:val="Hyperlink"/>
                <w:noProof/>
                <w:lang w:eastAsia="en-IE"/>
              </w:rPr>
              <w:t>ASSIGNMENT AND SUBCONTRACT</w:t>
            </w:r>
            <w:r>
              <w:rPr>
                <w:noProof/>
                <w:webHidden/>
              </w:rPr>
              <w:tab/>
            </w:r>
            <w:r>
              <w:rPr>
                <w:noProof/>
                <w:webHidden/>
              </w:rPr>
              <w:fldChar w:fldCharType="begin"/>
            </w:r>
            <w:r>
              <w:rPr>
                <w:noProof/>
                <w:webHidden/>
              </w:rPr>
              <w:instrText xml:space="preserve"> PAGEREF _Toc50372138 \h </w:instrText>
            </w:r>
            <w:r>
              <w:rPr>
                <w:noProof/>
                <w:webHidden/>
              </w:rPr>
            </w:r>
            <w:r>
              <w:rPr>
                <w:noProof/>
                <w:webHidden/>
              </w:rPr>
              <w:fldChar w:fldCharType="separate"/>
            </w:r>
            <w:r>
              <w:rPr>
                <w:noProof/>
                <w:webHidden/>
              </w:rPr>
              <w:t>59</w:t>
            </w:r>
            <w:r>
              <w:rPr>
                <w:noProof/>
                <w:webHidden/>
              </w:rPr>
              <w:fldChar w:fldCharType="end"/>
            </w:r>
          </w:hyperlink>
        </w:p>
        <w:p w14:paraId="4F7F0A75" w14:textId="77777777" w:rsidR="00756E3F" w:rsidRDefault="00756E3F" w:rsidP="00756E3F">
          <w:pPr>
            <w:pStyle w:val="TOC1"/>
            <w:rPr>
              <w:rFonts w:eastAsiaTheme="minorEastAsia"/>
              <w:noProof/>
              <w:lang w:eastAsia="en-IE"/>
            </w:rPr>
          </w:pPr>
          <w:hyperlink w:anchor="_Toc50372139" w:history="1">
            <w:r w:rsidRPr="00290CDC">
              <w:rPr>
                <w:rStyle w:val="Hyperlink"/>
                <w:noProof/>
                <w:lang w:eastAsia="en-IE"/>
              </w:rPr>
              <w:t>16</w:t>
            </w:r>
            <w:r>
              <w:rPr>
                <w:rFonts w:eastAsiaTheme="minorEastAsia"/>
                <w:noProof/>
                <w:lang w:eastAsia="en-IE"/>
              </w:rPr>
              <w:tab/>
            </w:r>
            <w:r w:rsidRPr="00290CDC">
              <w:rPr>
                <w:rStyle w:val="Hyperlink"/>
                <w:noProof/>
                <w:lang w:eastAsia="en-IE"/>
              </w:rPr>
              <w:t>ENTIRE AGREEMENT</w:t>
            </w:r>
            <w:r>
              <w:rPr>
                <w:noProof/>
                <w:webHidden/>
              </w:rPr>
              <w:tab/>
            </w:r>
            <w:r>
              <w:rPr>
                <w:noProof/>
                <w:webHidden/>
              </w:rPr>
              <w:fldChar w:fldCharType="begin"/>
            </w:r>
            <w:r>
              <w:rPr>
                <w:noProof/>
                <w:webHidden/>
              </w:rPr>
              <w:instrText xml:space="preserve"> PAGEREF _Toc50372139 \h </w:instrText>
            </w:r>
            <w:r>
              <w:rPr>
                <w:noProof/>
                <w:webHidden/>
              </w:rPr>
            </w:r>
            <w:r>
              <w:rPr>
                <w:noProof/>
                <w:webHidden/>
              </w:rPr>
              <w:fldChar w:fldCharType="separate"/>
            </w:r>
            <w:r>
              <w:rPr>
                <w:noProof/>
                <w:webHidden/>
              </w:rPr>
              <w:t>59</w:t>
            </w:r>
            <w:r>
              <w:rPr>
                <w:noProof/>
                <w:webHidden/>
              </w:rPr>
              <w:fldChar w:fldCharType="end"/>
            </w:r>
          </w:hyperlink>
        </w:p>
        <w:p w14:paraId="57C0FCC6" w14:textId="77777777" w:rsidR="00756E3F" w:rsidRDefault="00756E3F" w:rsidP="00756E3F">
          <w:pPr>
            <w:pStyle w:val="TOC1"/>
            <w:rPr>
              <w:rFonts w:eastAsiaTheme="minorEastAsia"/>
              <w:noProof/>
              <w:lang w:eastAsia="en-IE"/>
            </w:rPr>
          </w:pPr>
          <w:hyperlink w:anchor="_Toc50372140" w:history="1">
            <w:r w:rsidRPr="00290CDC">
              <w:rPr>
                <w:rStyle w:val="Hyperlink"/>
                <w:noProof/>
                <w:lang w:eastAsia="en-IE"/>
              </w:rPr>
              <w:t>17</w:t>
            </w:r>
            <w:r>
              <w:rPr>
                <w:rFonts w:eastAsiaTheme="minorEastAsia"/>
                <w:noProof/>
                <w:lang w:eastAsia="en-IE"/>
              </w:rPr>
              <w:tab/>
            </w:r>
            <w:r w:rsidRPr="00290CDC">
              <w:rPr>
                <w:rStyle w:val="Hyperlink"/>
                <w:noProof/>
                <w:lang w:eastAsia="en-IE"/>
              </w:rPr>
              <w:t>SEVERABILITY</w:t>
            </w:r>
            <w:r>
              <w:rPr>
                <w:noProof/>
                <w:webHidden/>
              </w:rPr>
              <w:tab/>
            </w:r>
            <w:r>
              <w:rPr>
                <w:noProof/>
                <w:webHidden/>
              </w:rPr>
              <w:fldChar w:fldCharType="begin"/>
            </w:r>
            <w:r>
              <w:rPr>
                <w:noProof/>
                <w:webHidden/>
              </w:rPr>
              <w:instrText xml:space="preserve"> PAGEREF _Toc50372140 \h </w:instrText>
            </w:r>
            <w:r>
              <w:rPr>
                <w:noProof/>
                <w:webHidden/>
              </w:rPr>
            </w:r>
            <w:r>
              <w:rPr>
                <w:noProof/>
                <w:webHidden/>
              </w:rPr>
              <w:fldChar w:fldCharType="separate"/>
            </w:r>
            <w:r>
              <w:rPr>
                <w:noProof/>
                <w:webHidden/>
              </w:rPr>
              <w:t>59</w:t>
            </w:r>
            <w:r>
              <w:rPr>
                <w:noProof/>
                <w:webHidden/>
              </w:rPr>
              <w:fldChar w:fldCharType="end"/>
            </w:r>
          </w:hyperlink>
        </w:p>
        <w:p w14:paraId="21AE22B4" w14:textId="77777777" w:rsidR="00756E3F" w:rsidRDefault="00756E3F" w:rsidP="00756E3F">
          <w:pPr>
            <w:pStyle w:val="TOC1"/>
            <w:rPr>
              <w:rFonts w:eastAsiaTheme="minorEastAsia"/>
              <w:noProof/>
              <w:lang w:eastAsia="en-IE"/>
            </w:rPr>
          </w:pPr>
          <w:hyperlink w:anchor="_Toc50372141" w:history="1">
            <w:r w:rsidRPr="00290CDC">
              <w:rPr>
                <w:rStyle w:val="Hyperlink"/>
                <w:noProof/>
                <w:lang w:eastAsia="en-IE"/>
              </w:rPr>
              <w:t>18</w:t>
            </w:r>
            <w:r>
              <w:rPr>
                <w:rFonts w:eastAsiaTheme="minorEastAsia"/>
                <w:noProof/>
                <w:lang w:eastAsia="en-IE"/>
              </w:rPr>
              <w:tab/>
            </w:r>
            <w:r w:rsidRPr="00290CDC">
              <w:rPr>
                <w:rStyle w:val="Hyperlink"/>
                <w:noProof/>
                <w:lang w:eastAsia="en-IE"/>
              </w:rPr>
              <w:t>WAIVER</w:t>
            </w:r>
            <w:r>
              <w:rPr>
                <w:noProof/>
                <w:webHidden/>
              </w:rPr>
              <w:tab/>
            </w:r>
            <w:r>
              <w:rPr>
                <w:noProof/>
                <w:webHidden/>
              </w:rPr>
              <w:fldChar w:fldCharType="begin"/>
            </w:r>
            <w:r>
              <w:rPr>
                <w:noProof/>
                <w:webHidden/>
              </w:rPr>
              <w:instrText xml:space="preserve"> PAGEREF _Toc50372141 \h </w:instrText>
            </w:r>
            <w:r>
              <w:rPr>
                <w:noProof/>
                <w:webHidden/>
              </w:rPr>
            </w:r>
            <w:r>
              <w:rPr>
                <w:noProof/>
                <w:webHidden/>
              </w:rPr>
              <w:fldChar w:fldCharType="separate"/>
            </w:r>
            <w:r>
              <w:rPr>
                <w:noProof/>
                <w:webHidden/>
              </w:rPr>
              <w:t>60</w:t>
            </w:r>
            <w:r>
              <w:rPr>
                <w:noProof/>
                <w:webHidden/>
              </w:rPr>
              <w:fldChar w:fldCharType="end"/>
            </w:r>
          </w:hyperlink>
        </w:p>
        <w:p w14:paraId="30762703" w14:textId="77777777" w:rsidR="00756E3F" w:rsidRDefault="00756E3F" w:rsidP="00756E3F">
          <w:pPr>
            <w:pStyle w:val="TOC1"/>
            <w:rPr>
              <w:rFonts w:eastAsiaTheme="minorEastAsia"/>
              <w:noProof/>
              <w:lang w:eastAsia="en-IE"/>
            </w:rPr>
          </w:pPr>
          <w:hyperlink w:anchor="_Toc50372142" w:history="1">
            <w:r w:rsidRPr="00290CDC">
              <w:rPr>
                <w:rStyle w:val="Hyperlink"/>
                <w:noProof/>
                <w:lang w:eastAsia="en-IE"/>
              </w:rPr>
              <w:t>19</w:t>
            </w:r>
            <w:r>
              <w:rPr>
                <w:rFonts w:eastAsiaTheme="minorEastAsia"/>
                <w:noProof/>
                <w:lang w:eastAsia="en-IE"/>
              </w:rPr>
              <w:tab/>
            </w:r>
            <w:r w:rsidRPr="00290CDC">
              <w:rPr>
                <w:rStyle w:val="Hyperlink"/>
                <w:noProof/>
                <w:lang w:eastAsia="en-IE"/>
              </w:rPr>
              <w:t>NON-EXCLUSIVITY</w:t>
            </w:r>
            <w:r>
              <w:rPr>
                <w:noProof/>
                <w:webHidden/>
              </w:rPr>
              <w:tab/>
            </w:r>
            <w:r>
              <w:rPr>
                <w:noProof/>
                <w:webHidden/>
              </w:rPr>
              <w:fldChar w:fldCharType="begin"/>
            </w:r>
            <w:r>
              <w:rPr>
                <w:noProof/>
                <w:webHidden/>
              </w:rPr>
              <w:instrText xml:space="preserve"> PAGEREF _Toc50372142 \h </w:instrText>
            </w:r>
            <w:r>
              <w:rPr>
                <w:noProof/>
                <w:webHidden/>
              </w:rPr>
            </w:r>
            <w:r>
              <w:rPr>
                <w:noProof/>
                <w:webHidden/>
              </w:rPr>
              <w:fldChar w:fldCharType="separate"/>
            </w:r>
            <w:r>
              <w:rPr>
                <w:noProof/>
                <w:webHidden/>
              </w:rPr>
              <w:t>60</w:t>
            </w:r>
            <w:r>
              <w:rPr>
                <w:noProof/>
                <w:webHidden/>
              </w:rPr>
              <w:fldChar w:fldCharType="end"/>
            </w:r>
          </w:hyperlink>
        </w:p>
        <w:p w14:paraId="3FC36CD7" w14:textId="77777777" w:rsidR="00756E3F" w:rsidRDefault="00756E3F" w:rsidP="00756E3F">
          <w:pPr>
            <w:pStyle w:val="TOC1"/>
            <w:rPr>
              <w:rFonts w:eastAsiaTheme="minorEastAsia"/>
              <w:noProof/>
              <w:lang w:eastAsia="en-IE"/>
            </w:rPr>
          </w:pPr>
          <w:hyperlink w:anchor="_Toc50372143" w:history="1">
            <w:r w:rsidRPr="00290CDC">
              <w:rPr>
                <w:rStyle w:val="Hyperlink"/>
                <w:noProof/>
                <w:lang w:eastAsia="en-IE"/>
              </w:rPr>
              <w:t>20</w:t>
            </w:r>
            <w:r>
              <w:rPr>
                <w:rFonts w:eastAsiaTheme="minorEastAsia"/>
                <w:noProof/>
                <w:lang w:eastAsia="en-IE"/>
              </w:rPr>
              <w:tab/>
            </w:r>
            <w:r w:rsidRPr="00290CDC">
              <w:rPr>
                <w:rStyle w:val="Hyperlink"/>
                <w:noProof/>
                <w:lang w:eastAsia="en-IE"/>
              </w:rPr>
              <w:t>MEDIA</w:t>
            </w:r>
            <w:r>
              <w:rPr>
                <w:noProof/>
                <w:webHidden/>
              </w:rPr>
              <w:tab/>
            </w:r>
            <w:r>
              <w:rPr>
                <w:noProof/>
                <w:webHidden/>
              </w:rPr>
              <w:fldChar w:fldCharType="begin"/>
            </w:r>
            <w:r>
              <w:rPr>
                <w:noProof/>
                <w:webHidden/>
              </w:rPr>
              <w:instrText xml:space="preserve"> PAGEREF _Toc50372143 \h </w:instrText>
            </w:r>
            <w:r>
              <w:rPr>
                <w:noProof/>
                <w:webHidden/>
              </w:rPr>
            </w:r>
            <w:r>
              <w:rPr>
                <w:noProof/>
                <w:webHidden/>
              </w:rPr>
              <w:fldChar w:fldCharType="separate"/>
            </w:r>
            <w:r>
              <w:rPr>
                <w:noProof/>
                <w:webHidden/>
              </w:rPr>
              <w:t>60</w:t>
            </w:r>
            <w:r>
              <w:rPr>
                <w:noProof/>
                <w:webHidden/>
              </w:rPr>
              <w:fldChar w:fldCharType="end"/>
            </w:r>
          </w:hyperlink>
        </w:p>
        <w:p w14:paraId="47334A46" w14:textId="77777777" w:rsidR="00756E3F" w:rsidRDefault="00756E3F" w:rsidP="00756E3F">
          <w:pPr>
            <w:pStyle w:val="TOC1"/>
            <w:rPr>
              <w:rFonts w:eastAsiaTheme="minorEastAsia"/>
              <w:noProof/>
              <w:lang w:eastAsia="en-IE"/>
            </w:rPr>
          </w:pPr>
          <w:hyperlink w:anchor="_Toc50372144" w:history="1">
            <w:r w:rsidRPr="00290CDC">
              <w:rPr>
                <w:rStyle w:val="Hyperlink"/>
                <w:noProof/>
                <w:lang w:eastAsia="en-IE"/>
              </w:rPr>
              <w:t>21</w:t>
            </w:r>
            <w:r>
              <w:rPr>
                <w:rFonts w:eastAsiaTheme="minorEastAsia"/>
                <w:noProof/>
                <w:lang w:eastAsia="en-IE"/>
              </w:rPr>
              <w:tab/>
            </w:r>
            <w:r w:rsidRPr="00290CDC">
              <w:rPr>
                <w:rStyle w:val="Hyperlink"/>
                <w:noProof/>
                <w:lang w:eastAsia="en-IE"/>
              </w:rPr>
              <w:t>CONFLICTS, REGISTRABLE INTERESTS AND CORRUPT GIFTS</w:t>
            </w:r>
            <w:r>
              <w:rPr>
                <w:noProof/>
                <w:webHidden/>
              </w:rPr>
              <w:tab/>
            </w:r>
            <w:r>
              <w:rPr>
                <w:noProof/>
                <w:webHidden/>
              </w:rPr>
              <w:fldChar w:fldCharType="begin"/>
            </w:r>
            <w:r>
              <w:rPr>
                <w:noProof/>
                <w:webHidden/>
              </w:rPr>
              <w:instrText xml:space="preserve"> PAGEREF _Toc50372144 \h </w:instrText>
            </w:r>
            <w:r>
              <w:rPr>
                <w:noProof/>
                <w:webHidden/>
              </w:rPr>
            </w:r>
            <w:r>
              <w:rPr>
                <w:noProof/>
                <w:webHidden/>
              </w:rPr>
              <w:fldChar w:fldCharType="separate"/>
            </w:r>
            <w:r>
              <w:rPr>
                <w:noProof/>
                <w:webHidden/>
              </w:rPr>
              <w:t>60</w:t>
            </w:r>
            <w:r>
              <w:rPr>
                <w:noProof/>
                <w:webHidden/>
              </w:rPr>
              <w:fldChar w:fldCharType="end"/>
            </w:r>
          </w:hyperlink>
        </w:p>
        <w:p w14:paraId="15B534ED" w14:textId="77777777" w:rsidR="00756E3F" w:rsidRDefault="00756E3F" w:rsidP="00756E3F">
          <w:pPr>
            <w:pStyle w:val="TOC1"/>
            <w:rPr>
              <w:rFonts w:eastAsiaTheme="minorEastAsia"/>
              <w:noProof/>
              <w:lang w:eastAsia="en-IE"/>
            </w:rPr>
          </w:pPr>
          <w:hyperlink w:anchor="_Toc50372145" w:history="1">
            <w:r w:rsidRPr="00290CDC">
              <w:rPr>
                <w:rStyle w:val="Hyperlink"/>
                <w:noProof/>
                <w:lang w:eastAsia="en-IE"/>
              </w:rPr>
              <w:t>22</w:t>
            </w:r>
            <w:r>
              <w:rPr>
                <w:rFonts w:eastAsiaTheme="minorEastAsia"/>
                <w:noProof/>
                <w:lang w:eastAsia="en-IE"/>
              </w:rPr>
              <w:tab/>
            </w:r>
            <w:r w:rsidRPr="00290CDC">
              <w:rPr>
                <w:rStyle w:val="Hyperlink"/>
                <w:noProof/>
                <w:lang w:eastAsia="en-IE"/>
              </w:rPr>
              <w:t>ACCESS TO PREMISES</w:t>
            </w:r>
            <w:r>
              <w:rPr>
                <w:noProof/>
                <w:webHidden/>
              </w:rPr>
              <w:tab/>
            </w:r>
            <w:r>
              <w:rPr>
                <w:noProof/>
                <w:webHidden/>
              </w:rPr>
              <w:fldChar w:fldCharType="begin"/>
            </w:r>
            <w:r>
              <w:rPr>
                <w:noProof/>
                <w:webHidden/>
              </w:rPr>
              <w:instrText xml:space="preserve"> PAGEREF _Toc50372145 \h </w:instrText>
            </w:r>
            <w:r>
              <w:rPr>
                <w:noProof/>
                <w:webHidden/>
              </w:rPr>
            </w:r>
            <w:r>
              <w:rPr>
                <w:noProof/>
                <w:webHidden/>
              </w:rPr>
              <w:fldChar w:fldCharType="separate"/>
            </w:r>
            <w:r>
              <w:rPr>
                <w:noProof/>
                <w:webHidden/>
              </w:rPr>
              <w:t>61</w:t>
            </w:r>
            <w:r>
              <w:rPr>
                <w:noProof/>
                <w:webHidden/>
              </w:rPr>
              <w:fldChar w:fldCharType="end"/>
            </w:r>
          </w:hyperlink>
        </w:p>
        <w:p w14:paraId="63BC253D" w14:textId="77777777" w:rsidR="00756E3F" w:rsidRDefault="00756E3F" w:rsidP="00756E3F">
          <w:pPr>
            <w:pStyle w:val="TOC1"/>
            <w:rPr>
              <w:rFonts w:eastAsiaTheme="minorEastAsia"/>
              <w:noProof/>
              <w:lang w:eastAsia="en-IE"/>
            </w:rPr>
          </w:pPr>
          <w:hyperlink w:anchor="_Toc50372146" w:history="1">
            <w:r w:rsidRPr="00290CDC">
              <w:rPr>
                <w:rStyle w:val="Hyperlink"/>
                <w:noProof/>
                <w:lang w:eastAsia="en-IE"/>
              </w:rPr>
              <w:t>23</w:t>
            </w:r>
            <w:r>
              <w:rPr>
                <w:rFonts w:eastAsiaTheme="minorEastAsia"/>
                <w:noProof/>
                <w:lang w:eastAsia="en-IE"/>
              </w:rPr>
              <w:tab/>
            </w:r>
            <w:r w:rsidRPr="00290CDC">
              <w:rPr>
                <w:rStyle w:val="Hyperlink"/>
                <w:noProof/>
                <w:lang w:eastAsia="en-IE"/>
              </w:rPr>
              <w:t>NON-SOLICITATION</w:t>
            </w:r>
            <w:r>
              <w:rPr>
                <w:noProof/>
                <w:webHidden/>
              </w:rPr>
              <w:tab/>
            </w:r>
            <w:r>
              <w:rPr>
                <w:noProof/>
                <w:webHidden/>
              </w:rPr>
              <w:fldChar w:fldCharType="begin"/>
            </w:r>
            <w:r>
              <w:rPr>
                <w:noProof/>
                <w:webHidden/>
              </w:rPr>
              <w:instrText xml:space="preserve"> PAGEREF _Toc50372146 \h </w:instrText>
            </w:r>
            <w:r>
              <w:rPr>
                <w:noProof/>
                <w:webHidden/>
              </w:rPr>
            </w:r>
            <w:r>
              <w:rPr>
                <w:noProof/>
                <w:webHidden/>
              </w:rPr>
              <w:fldChar w:fldCharType="separate"/>
            </w:r>
            <w:r>
              <w:rPr>
                <w:noProof/>
                <w:webHidden/>
              </w:rPr>
              <w:t>61</w:t>
            </w:r>
            <w:r>
              <w:rPr>
                <w:noProof/>
                <w:webHidden/>
              </w:rPr>
              <w:fldChar w:fldCharType="end"/>
            </w:r>
          </w:hyperlink>
        </w:p>
        <w:p w14:paraId="43ED7764" w14:textId="77777777" w:rsidR="00756E3F" w:rsidRDefault="00756E3F" w:rsidP="00756E3F">
          <w:pPr>
            <w:pStyle w:val="TOC1"/>
            <w:rPr>
              <w:rFonts w:eastAsiaTheme="minorEastAsia"/>
              <w:noProof/>
              <w:lang w:eastAsia="en-IE"/>
            </w:rPr>
          </w:pPr>
          <w:hyperlink w:anchor="_Toc50372147" w:history="1">
            <w:r w:rsidRPr="00290CDC">
              <w:rPr>
                <w:rStyle w:val="Hyperlink"/>
                <w:noProof/>
                <w:lang w:eastAsia="en-IE"/>
              </w:rPr>
              <w:t>24</w:t>
            </w:r>
            <w:r>
              <w:rPr>
                <w:rFonts w:eastAsiaTheme="minorEastAsia"/>
                <w:noProof/>
                <w:lang w:eastAsia="en-IE"/>
              </w:rPr>
              <w:tab/>
            </w:r>
            <w:r w:rsidRPr="00290CDC">
              <w:rPr>
                <w:rStyle w:val="Hyperlink"/>
                <w:noProof/>
                <w:lang w:eastAsia="en-IE"/>
              </w:rPr>
              <w:t>CHANGE CONTROL PROCEDURE</w:t>
            </w:r>
            <w:r>
              <w:rPr>
                <w:noProof/>
                <w:webHidden/>
              </w:rPr>
              <w:tab/>
            </w:r>
            <w:r>
              <w:rPr>
                <w:noProof/>
                <w:webHidden/>
              </w:rPr>
              <w:fldChar w:fldCharType="begin"/>
            </w:r>
            <w:r>
              <w:rPr>
                <w:noProof/>
                <w:webHidden/>
              </w:rPr>
              <w:instrText xml:space="preserve"> PAGEREF _Toc50372147 \h </w:instrText>
            </w:r>
            <w:r>
              <w:rPr>
                <w:noProof/>
                <w:webHidden/>
              </w:rPr>
            </w:r>
            <w:r>
              <w:rPr>
                <w:noProof/>
                <w:webHidden/>
              </w:rPr>
              <w:fldChar w:fldCharType="separate"/>
            </w:r>
            <w:r>
              <w:rPr>
                <w:noProof/>
                <w:webHidden/>
              </w:rPr>
              <w:t>61</w:t>
            </w:r>
            <w:r>
              <w:rPr>
                <w:noProof/>
                <w:webHidden/>
              </w:rPr>
              <w:fldChar w:fldCharType="end"/>
            </w:r>
          </w:hyperlink>
        </w:p>
        <w:p w14:paraId="080A1631" w14:textId="77777777" w:rsidR="00756E3F" w:rsidRDefault="00756E3F" w:rsidP="00756E3F">
          <w:pPr>
            <w:pStyle w:val="TOC1"/>
            <w:rPr>
              <w:rFonts w:eastAsiaTheme="minorEastAsia"/>
              <w:noProof/>
              <w:lang w:eastAsia="en-IE"/>
            </w:rPr>
          </w:pPr>
          <w:hyperlink w:anchor="_Toc50372148" w:history="1">
            <w:r w:rsidRPr="00290CDC">
              <w:rPr>
                <w:rStyle w:val="Hyperlink"/>
                <w:noProof/>
                <w:lang w:eastAsia="en-IE"/>
              </w:rPr>
              <w:t>25</w:t>
            </w:r>
            <w:r>
              <w:rPr>
                <w:rFonts w:eastAsiaTheme="minorEastAsia"/>
                <w:noProof/>
                <w:lang w:eastAsia="en-IE"/>
              </w:rPr>
              <w:tab/>
            </w:r>
            <w:r w:rsidRPr="00290CDC">
              <w:rPr>
                <w:rStyle w:val="Hyperlink"/>
                <w:noProof/>
                <w:lang w:eastAsia="en-IE"/>
              </w:rPr>
              <w:t>ADDITIONAL CONDITION(S)</w:t>
            </w:r>
            <w:r>
              <w:rPr>
                <w:noProof/>
                <w:webHidden/>
              </w:rPr>
              <w:tab/>
            </w:r>
            <w:r>
              <w:rPr>
                <w:noProof/>
                <w:webHidden/>
              </w:rPr>
              <w:fldChar w:fldCharType="begin"/>
            </w:r>
            <w:r>
              <w:rPr>
                <w:noProof/>
                <w:webHidden/>
              </w:rPr>
              <w:instrText xml:space="preserve"> PAGEREF _Toc50372148 \h </w:instrText>
            </w:r>
            <w:r>
              <w:rPr>
                <w:noProof/>
                <w:webHidden/>
              </w:rPr>
            </w:r>
            <w:r>
              <w:rPr>
                <w:noProof/>
                <w:webHidden/>
              </w:rPr>
              <w:fldChar w:fldCharType="separate"/>
            </w:r>
            <w:r>
              <w:rPr>
                <w:noProof/>
                <w:webHidden/>
              </w:rPr>
              <w:t>62</w:t>
            </w:r>
            <w:r>
              <w:rPr>
                <w:noProof/>
                <w:webHidden/>
              </w:rPr>
              <w:fldChar w:fldCharType="end"/>
            </w:r>
          </w:hyperlink>
        </w:p>
        <w:p w14:paraId="060207A2" w14:textId="77777777" w:rsidR="00756E3F" w:rsidRDefault="00756E3F" w:rsidP="00756E3F">
          <w:pPr>
            <w:pStyle w:val="TOC1"/>
            <w:rPr>
              <w:rFonts w:eastAsiaTheme="minorEastAsia"/>
              <w:noProof/>
              <w:lang w:eastAsia="en-IE"/>
            </w:rPr>
          </w:pPr>
          <w:hyperlink w:anchor="_Toc50372149" w:history="1">
            <w:r w:rsidRPr="00290CDC">
              <w:rPr>
                <w:rStyle w:val="Hyperlink"/>
                <w:noProof/>
                <w:lang w:eastAsia="en-IE"/>
              </w:rPr>
              <w:t>Schedule B:  Supplies:  The Specification</w:t>
            </w:r>
            <w:r>
              <w:rPr>
                <w:noProof/>
                <w:webHidden/>
              </w:rPr>
              <w:tab/>
            </w:r>
            <w:r>
              <w:rPr>
                <w:noProof/>
                <w:webHidden/>
              </w:rPr>
              <w:fldChar w:fldCharType="begin"/>
            </w:r>
            <w:r>
              <w:rPr>
                <w:noProof/>
                <w:webHidden/>
              </w:rPr>
              <w:instrText xml:space="preserve"> PAGEREF _Toc50372149 \h </w:instrText>
            </w:r>
            <w:r>
              <w:rPr>
                <w:noProof/>
                <w:webHidden/>
              </w:rPr>
            </w:r>
            <w:r>
              <w:rPr>
                <w:noProof/>
                <w:webHidden/>
              </w:rPr>
              <w:fldChar w:fldCharType="separate"/>
            </w:r>
            <w:r>
              <w:rPr>
                <w:noProof/>
                <w:webHidden/>
              </w:rPr>
              <w:t>63</w:t>
            </w:r>
            <w:r>
              <w:rPr>
                <w:noProof/>
                <w:webHidden/>
              </w:rPr>
              <w:fldChar w:fldCharType="end"/>
            </w:r>
          </w:hyperlink>
        </w:p>
        <w:p w14:paraId="16EB7D50" w14:textId="77777777" w:rsidR="00756E3F" w:rsidRDefault="00756E3F" w:rsidP="00756E3F">
          <w:pPr>
            <w:pStyle w:val="TOC1"/>
            <w:rPr>
              <w:rFonts w:eastAsiaTheme="minorEastAsia"/>
              <w:noProof/>
              <w:lang w:eastAsia="en-IE"/>
            </w:rPr>
          </w:pPr>
          <w:hyperlink w:anchor="_Toc50372150" w:history="1">
            <w:r w:rsidRPr="00290CDC">
              <w:rPr>
                <w:rStyle w:val="Hyperlink"/>
                <w:noProof/>
                <w:lang w:eastAsia="en-IE"/>
              </w:rPr>
              <w:t>Schedule C:  Charges</w:t>
            </w:r>
            <w:r>
              <w:rPr>
                <w:noProof/>
                <w:webHidden/>
              </w:rPr>
              <w:tab/>
            </w:r>
            <w:r>
              <w:rPr>
                <w:noProof/>
                <w:webHidden/>
              </w:rPr>
              <w:fldChar w:fldCharType="begin"/>
            </w:r>
            <w:r>
              <w:rPr>
                <w:noProof/>
                <w:webHidden/>
              </w:rPr>
              <w:instrText xml:space="preserve"> PAGEREF _Toc50372150 \h </w:instrText>
            </w:r>
            <w:r>
              <w:rPr>
                <w:noProof/>
                <w:webHidden/>
              </w:rPr>
            </w:r>
            <w:r>
              <w:rPr>
                <w:noProof/>
                <w:webHidden/>
              </w:rPr>
              <w:fldChar w:fldCharType="separate"/>
            </w:r>
            <w:r>
              <w:rPr>
                <w:noProof/>
                <w:webHidden/>
              </w:rPr>
              <w:t>64</w:t>
            </w:r>
            <w:r>
              <w:rPr>
                <w:noProof/>
                <w:webHidden/>
              </w:rPr>
              <w:fldChar w:fldCharType="end"/>
            </w:r>
          </w:hyperlink>
        </w:p>
        <w:p w14:paraId="63332706" w14:textId="77777777" w:rsidR="00756E3F" w:rsidRDefault="00756E3F" w:rsidP="00756E3F">
          <w:pPr>
            <w:pStyle w:val="TOC1"/>
            <w:rPr>
              <w:rFonts w:eastAsiaTheme="minorEastAsia"/>
              <w:noProof/>
              <w:lang w:eastAsia="en-IE"/>
            </w:rPr>
          </w:pPr>
          <w:hyperlink w:anchor="_Toc50372151" w:history="1">
            <w:r w:rsidRPr="00290CDC">
              <w:rPr>
                <w:rStyle w:val="Hyperlink"/>
                <w:noProof/>
                <w:lang w:eastAsia="en-IE"/>
              </w:rPr>
              <w:t>Schedule D:  Service Levels / Service Level Agreement</w:t>
            </w:r>
            <w:r>
              <w:rPr>
                <w:noProof/>
                <w:webHidden/>
              </w:rPr>
              <w:tab/>
            </w:r>
            <w:r>
              <w:rPr>
                <w:noProof/>
                <w:webHidden/>
              </w:rPr>
              <w:fldChar w:fldCharType="begin"/>
            </w:r>
            <w:r>
              <w:rPr>
                <w:noProof/>
                <w:webHidden/>
              </w:rPr>
              <w:instrText xml:space="preserve"> PAGEREF _Toc50372151 \h </w:instrText>
            </w:r>
            <w:r>
              <w:rPr>
                <w:noProof/>
                <w:webHidden/>
              </w:rPr>
            </w:r>
            <w:r>
              <w:rPr>
                <w:noProof/>
                <w:webHidden/>
              </w:rPr>
              <w:fldChar w:fldCharType="separate"/>
            </w:r>
            <w:r>
              <w:rPr>
                <w:noProof/>
                <w:webHidden/>
              </w:rPr>
              <w:t>65</w:t>
            </w:r>
            <w:r>
              <w:rPr>
                <w:noProof/>
                <w:webHidden/>
              </w:rPr>
              <w:fldChar w:fldCharType="end"/>
            </w:r>
          </w:hyperlink>
        </w:p>
        <w:p w14:paraId="3C6CFD87" w14:textId="77777777" w:rsidR="00756E3F" w:rsidRPr="00BB2D8A" w:rsidRDefault="00756E3F" w:rsidP="00756E3F">
          <w:pPr>
            <w:spacing w:after="160" w:line="259" w:lineRule="auto"/>
            <w:jc w:val="both"/>
            <w:rPr>
              <w:rFonts w:ascii="Calibri" w:eastAsia="Times New Roman" w:hAnsi="Times New Roman" w:cs="Times New Roman"/>
              <w:lang w:eastAsia="en-IE"/>
            </w:rPr>
          </w:pPr>
          <w:r w:rsidRPr="00BB2D8A">
            <w:rPr>
              <w:rFonts w:ascii="Calibri" w:eastAsia="Times New Roman" w:hAnsi="Times New Roman" w:cs="Times New Roman"/>
              <w:b/>
              <w:bCs/>
              <w:noProof/>
              <w:lang w:eastAsia="en-IE"/>
            </w:rPr>
            <w:fldChar w:fldCharType="end"/>
          </w:r>
        </w:p>
      </w:sdtContent>
    </w:sdt>
    <w:p w14:paraId="3BAA1CC8" w14:textId="3FE1C6C8" w:rsidR="00756E3F" w:rsidRPr="00BB2D8A" w:rsidRDefault="00756E3F" w:rsidP="00756E3F">
      <w:pPr>
        <w:spacing w:after="160" w:line="259" w:lineRule="auto"/>
        <w:jc w:val="both"/>
        <w:rPr>
          <w:rFonts w:eastAsia="Times New Roman" w:cs="Arial"/>
          <w:lang w:eastAsia="en-IE"/>
        </w:rPr>
      </w:pPr>
    </w:p>
    <w:p w14:paraId="081EFCED" w14:textId="77777777" w:rsidR="00756E3F" w:rsidRPr="00BB2D8A" w:rsidRDefault="00756E3F" w:rsidP="00756E3F">
      <w:pPr>
        <w:spacing w:after="160" w:line="259" w:lineRule="auto"/>
        <w:jc w:val="both"/>
        <w:rPr>
          <w:rFonts w:eastAsia="Times New Roman" w:cs="Arial"/>
          <w:lang w:eastAsia="en-IE"/>
        </w:rPr>
      </w:pPr>
    </w:p>
    <w:p w14:paraId="27D9C287" w14:textId="77777777" w:rsidR="00756E3F" w:rsidRPr="00340530" w:rsidRDefault="00756E3F" w:rsidP="00F126F4">
      <w:pPr>
        <w:shd w:val="clear" w:color="auto" w:fill="2E74B5" w:themeFill="accent1" w:themeFillShade="BF"/>
        <w:spacing w:after="160" w:line="259" w:lineRule="auto"/>
        <w:jc w:val="both"/>
        <w:rPr>
          <w:rFonts w:eastAsia="Times New Roman" w:cs="Arial"/>
          <w:b/>
          <w:color w:val="FFFFFF"/>
          <w:lang w:eastAsia="en-IE"/>
        </w:rPr>
      </w:pPr>
      <w:r w:rsidRPr="00340530">
        <w:rPr>
          <w:rFonts w:eastAsia="Times New Roman" w:cs="Arial"/>
          <w:b/>
          <w:color w:val="FFFFFF"/>
          <w:lang w:eastAsia="en-IE"/>
        </w:rPr>
        <w:t>THIS AGREEMENT IS MADE ON THE [DATE E.G. 2ND] DAY OF [MONTH] 20[YEAR] BETWEEN:</w:t>
      </w:r>
    </w:p>
    <w:p w14:paraId="680871E2" w14:textId="5730EF85" w:rsidR="00756E3F" w:rsidRPr="00BB2D8A" w:rsidRDefault="000F5C12" w:rsidP="00756E3F">
      <w:pPr>
        <w:spacing w:after="160" w:line="259" w:lineRule="auto"/>
        <w:jc w:val="both"/>
        <w:rPr>
          <w:rFonts w:eastAsia="Times New Roman" w:cs="Arial"/>
          <w:lang w:eastAsia="en-IE"/>
        </w:rPr>
      </w:pPr>
      <w:sdt>
        <w:sdtPr>
          <w:rPr>
            <w:rFonts w:eastAsia="Times New Roman" w:cs="Arial"/>
            <w:color w:val="C00000"/>
            <w:lang w:eastAsia="en-IE"/>
          </w:rPr>
          <w:alias w:val="Contracting Authority"/>
          <w:tag w:val=""/>
          <w:id w:val="1624653877"/>
          <w:placeholder>
            <w:docPart w:val="F760D9B3059F47D6ACA0D7A891CA7493"/>
          </w:placeholder>
          <w:dataBinding w:prefixMappings="xmlns:ns0='http://schemas.openxmlformats.org/officeDocument/2006/extended-properties' " w:xpath="/ns0:Properties[1]/ns0:Company[1]" w:storeItemID="{6668398D-A668-4E3E-A5EB-62B293D839F1}"/>
          <w:text/>
        </w:sdtPr>
        <w:sdtEndPr/>
        <w:sdtContent>
          <w:r w:rsidR="00184740">
            <w:rPr>
              <w:rFonts w:eastAsia="Times New Roman" w:cs="Arial"/>
              <w:color w:val="C00000"/>
              <w:lang w:eastAsia="en-IE"/>
            </w:rPr>
            <w:t>City of Dublin ETB</w:t>
          </w:r>
        </w:sdtContent>
      </w:sdt>
      <w:r w:rsidR="00756E3F" w:rsidRPr="00BB2D8A">
        <w:rPr>
          <w:rFonts w:eastAsia="Times New Roman" w:cs="Arial"/>
          <w:lang w:eastAsia="en-IE"/>
        </w:rPr>
        <w:t xml:space="preserve"> of </w:t>
      </w:r>
      <w:r w:rsidR="00756E3F">
        <w:rPr>
          <w:rFonts w:eastAsia="Times New Roman" w:cs="Arial"/>
          <w:lang w:eastAsia="en-IE"/>
        </w:rPr>
        <w:t>Town Hall, 1 Merrion Road, Ballsbridge, Dublin 4</w:t>
      </w:r>
      <w:r w:rsidR="00756E3F" w:rsidRPr="00BB2D8A">
        <w:rPr>
          <w:rFonts w:eastAsia="Times New Roman" w:cs="Arial"/>
          <w:lang w:eastAsia="en-IE"/>
        </w:rPr>
        <w:t xml:space="preserve"> (“the Contracting Authority”); </w:t>
      </w:r>
    </w:p>
    <w:p w14:paraId="2705D7D3"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and</w:t>
      </w:r>
    </w:p>
    <w:p w14:paraId="263582A2"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[Contractor's full legal name], of [Address:] (“the Contractor”)</w:t>
      </w:r>
    </w:p>
    <w:p w14:paraId="6DE1578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(each a “Party” and together “the Parties”).</w:t>
      </w:r>
    </w:p>
    <w:p w14:paraId="78E84F67" w14:textId="77777777" w:rsidR="00756E3F" w:rsidRPr="00BB2D8A" w:rsidRDefault="00756E3F" w:rsidP="00756E3F">
      <w:pPr>
        <w:spacing w:after="160" w:line="259" w:lineRule="auto"/>
        <w:jc w:val="both"/>
        <w:rPr>
          <w:rFonts w:eastAsia="Times New Roman" w:cs="Arial"/>
          <w:lang w:eastAsia="en-IE"/>
        </w:rPr>
      </w:pPr>
    </w:p>
    <w:p w14:paraId="033B0F71" w14:textId="77777777" w:rsidR="00756E3F" w:rsidRPr="00340530" w:rsidRDefault="00756E3F" w:rsidP="00F126F4">
      <w:pPr>
        <w:shd w:val="clear" w:color="auto" w:fill="2E74B5" w:themeFill="accent1" w:themeFillShade="BF"/>
        <w:spacing w:after="160" w:line="259" w:lineRule="auto"/>
        <w:jc w:val="both"/>
        <w:rPr>
          <w:rFonts w:eastAsia="Times New Roman" w:cs="Arial"/>
          <w:b/>
          <w:color w:val="FFFFFF"/>
          <w:lang w:eastAsia="en-IE"/>
        </w:rPr>
      </w:pPr>
      <w:r w:rsidRPr="00340530">
        <w:rPr>
          <w:rFonts w:eastAsia="Times New Roman" w:cs="Arial"/>
          <w:b/>
          <w:color w:val="FFFFFF"/>
          <w:lang w:eastAsia="en-IE"/>
        </w:rPr>
        <w:t>WHEREAS:</w:t>
      </w:r>
    </w:p>
    <w:p w14:paraId="0BCC209F" w14:textId="4BA4FEA5"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By Request for Tender advertised on the Irish government website </w:t>
      </w:r>
      <w:hyperlink r:id="rId7" w:history="1">
        <w:r w:rsidRPr="00BB2D8A">
          <w:rPr>
            <w:rStyle w:val="Hyperlink"/>
            <w:rFonts w:cs="Arial"/>
            <w:lang w:eastAsia="en-IE"/>
          </w:rPr>
          <w:t>www.etenders.gov.ie</w:t>
        </w:r>
      </w:hyperlink>
      <w:r w:rsidRPr="00BB2D8A">
        <w:rPr>
          <w:rFonts w:eastAsia="Times New Roman" w:cs="Arial"/>
          <w:lang w:eastAsia="en-IE"/>
        </w:rPr>
        <w:t xml:space="preserve"> on </w:t>
      </w:r>
      <w:r w:rsidR="00281218" w:rsidRPr="00046269">
        <w:rPr>
          <w:rFonts w:eastAsia="Times New Roman" w:cs="Arial"/>
          <w:b/>
          <w:bCs/>
          <w:color w:val="000000" w:themeColor="text1"/>
          <w:highlight w:val="yellow"/>
          <w:lang w:eastAsia="en-IE"/>
        </w:rPr>
        <w:t>2025</w:t>
      </w:r>
      <w:r w:rsidR="00E020B8" w:rsidRPr="00046269">
        <w:rPr>
          <w:rFonts w:eastAsia="Times New Roman" w:cs="Arial"/>
          <w:b/>
          <w:bCs/>
          <w:color w:val="000000" w:themeColor="text1"/>
          <w:highlight w:val="yellow"/>
          <w:lang w:eastAsia="en-IE"/>
        </w:rPr>
        <w:t>,</w:t>
      </w:r>
      <w:r w:rsidR="00E020B8" w:rsidRPr="00281218">
        <w:rPr>
          <w:rFonts w:eastAsia="Times New Roman" w:cs="Arial"/>
          <w:color w:val="000000" w:themeColor="text1"/>
          <w:lang w:eastAsia="en-IE"/>
        </w:rPr>
        <w:t xml:space="preserve"> </w:t>
      </w:r>
      <w:r w:rsidR="00E020B8">
        <w:rPr>
          <w:rFonts w:eastAsia="Times New Roman" w:cs="Arial"/>
          <w:lang w:eastAsia="en-IE"/>
        </w:rPr>
        <w:t xml:space="preserve">Ref. </w:t>
      </w:r>
      <w:r w:rsidR="00281218">
        <w:rPr>
          <w:rFonts w:eastAsia="Times New Roman" w:cs="Arial"/>
          <w:lang w:eastAsia="en-IE"/>
        </w:rPr>
        <w:t>CFT</w:t>
      </w:r>
      <w:r w:rsidR="00E020B8">
        <w:rPr>
          <w:rFonts w:eastAsia="Times New Roman" w:cs="Arial"/>
          <w:lang w:eastAsia="en-IE"/>
        </w:rPr>
        <w:t xml:space="preserve">, and the Official Journal of the E.U., OJEU Ref. </w:t>
      </w:r>
      <w:r w:rsidRPr="00BB2D8A">
        <w:rPr>
          <w:rFonts w:eastAsia="Times New Roman" w:cs="Arial"/>
          <w:color w:val="C00000"/>
          <w:lang w:eastAsia="en-IE"/>
        </w:rPr>
        <w:t xml:space="preserve"> </w:t>
      </w:r>
      <w:r w:rsidRPr="00BB2D8A">
        <w:rPr>
          <w:rFonts w:eastAsia="Times New Roman" w:cs="Arial"/>
          <w:lang w:eastAsia="en-IE"/>
        </w:rPr>
        <w:t xml:space="preserve">(“the </w:t>
      </w:r>
      <w:r w:rsidR="00281218">
        <w:rPr>
          <w:rFonts w:eastAsia="Times New Roman" w:cs="Arial"/>
          <w:lang w:eastAsia="en-IE"/>
        </w:rPr>
        <w:t>CFT</w:t>
      </w:r>
      <w:r w:rsidRPr="00BB2D8A">
        <w:rPr>
          <w:rFonts w:eastAsia="Times New Roman" w:cs="Arial"/>
          <w:lang w:eastAsia="en-IE"/>
        </w:rPr>
        <w:t xml:space="preserve">”), the Contracting Authority invited tenders from economic operators (“Tenderers”) for the provision of the supplies described in </w:t>
      </w:r>
      <w:r w:rsidR="004E50C0">
        <w:rPr>
          <w:rFonts w:eastAsia="Times New Roman" w:cs="Arial"/>
          <w:lang w:eastAsia="en-IE"/>
        </w:rPr>
        <w:t>t</w:t>
      </w:r>
      <w:r w:rsidRPr="00BB2D8A">
        <w:rPr>
          <w:rFonts w:eastAsia="Times New Roman" w:cs="Arial"/>
          <w:lang w:eastAsia="en-IE"/>
        </w:rPr>
        <w:t xml:space="preserve">he </w:t>
      </w:r>
      <w:r w:rsidR="00281218">
        <w:rPr>
          <w:rFonts w:eastAsia="Times New Roman" w:cs="Arial"/>
          <w:lang w:eastAsia="en-IE"/>
        </w:rPr>
        <w:t>CFT</w:t>
      </w:r>
      <w:r w:rsidRPr="00BB2D8A">
        <w:rPr>
          <w:rFonts w:eastAsia="Times New Roman" w:cs="Arial"/>
          <w:lang w:eastAsia="en-IE"/>
        </w:rPr>
        <w:t xml:space="preserve"> (the “Supplies”).  References to the </w:t>
      </w:r>
      <w:r w:rsidR="00281218">
        <w:rPr>
          <w:rFonts w:eastAsia="Times New Roman" w:cs="Arial"/>
          <w:lang w:eastAsia="en-IE"/>
        </w:rPr>
        <w:t>CFT</w:t>
      </w:r>
      <w:r w:rsidRPr="00BB2D8A">
        <w:rPr>
          <w:rFonts w:eastAsia="Times New Roman" w:cs="Arial"/>
          <w:lang w:eastAsia="en-IE"/>
        </w:rPr>
        <w:t xml:space="preserve"> shall include any clarifications issued by the Contracting Authority via the messaging facility on </w:t>
      </w:r>
      <w:hyperlink r:id="rId8" w:history="1">
        <w:r w:rsidRPr="00BB2D8A">
          <w:rPr>
            <w:rFonts w:eastAsia="Times New Roman" w:cs="Arial"/>
            <w:color w:val="0563C1"/>
            <w:u w:val="single"/>
            <w:lang w:eastAsia="en-IE"/>
          </w:rPr>
          <w:t>www.etenders.gov.ie</w:t>
        </w:r>
      </w:hyperlink>
      <w:r w:rsidRPr="00BB2D8A">
        <w:rPr>
          <w:rFonts w:eastAsia="Times New Roman" w:cs="Arial"/>
          <w:lang w:eastAsia="en-IE"/>
        </w:rPr>
        <w:t xml:space="preserve"> prior to the closing date of </w:t>
      </w:r>
      <w:r w:rsidR="00D236A4">
        <w:rPr>
          <w:rFonts w:eastAsia="Times New Roman" w:cs="Arial"/>
          <w:b/>
          <w:bCs/>
          <w:color w:val="000000" w:themeColor="text1"/>
          <w:lang w:eastAsia="en-IE"/>
        </w:rPr>
        <w:t>24</w:t>
      </w:r>
      <w:r w:rsidR="00D236A4" w:rsidRPr="00D236A4">
        <w:rPr>
          <w:rFonts w:eastAsia="Times New Roman" w:cs="Arial"/>
          <w:b/>
          <w:bCs/>
          <w:color w:val="000000" w:themeColor="text1"/>
          <w:vertAlign w:val="superscript"/>
          <w:lang w:eastAsia="en-IE"/>
        </w:rPr>
        <w:t>th</w:t>
      </w:r>
      <w:r w:rsidR="00D236A4">
        <w:rPr>
          <w:rFonts w:eastAsia="Times New Roman" w:cs="Arial"/>
          <w:b/>
          <w:bCs/>
          <w:color w:val="000000" w:themeColor="text1"/>
          <w:lang w:eastAsia="en-IE"/>
        </w:rPr>
        <w:t xml:space="preserve"> October </w:t>
      </w:r>
      <w:r w:rsidR="00281218" w:rsidRPr="00281218">
        <w:rPr>
          <w:rFonts w:eastAsia="Times New Roman" w:cs="Arial"/>
          <w:b/>
          <w:bCs/>
          <w:color w:val="000000" w:themeColor="text1"/>
          <w:lang w:eastAsia="en-IE"/>
        </w:rPr>
        <w:t xml:space="preserve"> 2025</w:t>
      </w:r>
      <w:r w:rsidR="00E020B8">
        <w:rPr>
          <w:rFonts w:eastAsia="Times New Roman" w:cs="Arial"/>
          <w:lang w:eastAsia="en-IE"/>
        </w:rPr>
        <w:t>,</w:t>
      </w:r>
      <w:r w:rsidRPr="00BB2D8A">
        <w:rPr>
          <w:rFonts w:eastAsia="Times New Roman" w:cs="Arial"/>
          <w:lang w:eastAsia="en-IE"/>
        </w:rPr>
        <w:t xml:space="preserve"> (the “</w:t>
      </w:r>
      <w:r w:rsidR="00281218">
        <w:rPr>
          <w:rFonts w:eastAsia="Times New Roman" w:cs="Arial"/>
          <w:lang w:eastAsia="en-IE"/>
        </w:rPr>
        <w:t>CFT</w:t>
      </w:r>
      <w:r w:rsidRPr="00BB2D8A">
        <w:rPr>
          <w:rFonts w:eastAsia="Times New Roman" w:cs="Arial"/>
          <w:lang w:eastAsia="en-IE"/>
        </w:rPr>
        <w:t xml:space="preserve"> Clarifications”). The </w:t>
      </w:r>
      <w:r w:rsidR="00281218">
        <w:rPr>
          <w:rFonts w:eastAsia="Times New Roman" w:cs="Arial"/>
          <w:lang w:eastAsia="en-IE"/>
        </w:rPr>
        <w:t>CFT</w:t>
      </w:r>
      <w:r w:rsidRPr="00BB2D8A">
        <w:rPr>
          <w:rFonts w:eastAsia="Times New Roman" w:cs="Arial"/>
          <w:lang w:eastAsia="en-IE"/>
        </w:rPr>
        <w:t xml:space="preserve"> (including the </w:t>
      </w:r>
      <w:r w:rsidR="00281218">
        <w:rPr>
          <w:rFonts w:eastAsia="Times New Roman" w:cs="Arial"/>
          <w:lang w:eastAsia="en-IE"/>
        </w:rPr>
        <w:t>CFT</w:t>
      </w:r>
      <w:r w:rsidRPr="00BB2D8A">
        <w:rPr>
          <w:rFonts w:eastAsia="Times New Roman" w:cs="Arial"/>
          <w:lang w:eastAsia="en-IE"/>
        </w:rPr>
        <w:t xml:space="preserve"> Clarifications) is hereby incorporated by reference into this Agreement.</w:t>
      </w:r>
    </w:p>
    <w:p w14:paraId="310C1A94" w14:textId="5787C72A"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Contractor submitted a response to the </w:t>
      </w:r>
      <w:r w:rsidR="00281218">
        <w:rPr>
          <w:rFonts w:eastAsia="Times New Roman" w:cs="Arial"/>
          <w:lang w:eastAsia="en-IE"/>
        </w:rPr>
        <w:t>CFT</w:t>
      </w:r>
      <w:r w:rsidRPr="00BB2D8A">
        <w:rPr>
          <w:rFonts w:eastAsia="Times New Roman" w:cs="Arial"/>
          <w:lang w:eastAsia="en-IE"/>
        </w:rPr>
        <w:t xml:space="preserve"> dated </w:t>
      </w:r>
      <w:r w:rsidRPr="00046269">
        <w:rPr>
          <w:rFonts w:eastAsia="Times New Roman" w:cs="Arial"/>
          <w:color w:val="FF0000"/>
          <w:highlight w:val="yellow"/>
          <w:lang w:eastAsia="en-IE"/>
        </w:rPr>
        <w:t>[insert date of Tender]</w:t>
      </w:r>
      <w:r w:rsidRPr="009B7558">
        <w:rPr>
          <w:rFonts w:eastAsia="Times New Roman" w:cs="Arial"/>
          <w:color w:val="FF0000"/>
          <w:lang w:eastAsia="en-IE"/>
        </w:rPr>
        <w:t xml:space="preserve"> </w:t>
      </w:r>
      <w:r w:rsidRPr="00BB2D8A">
        <w:rPr>
          <w:rFonts w:eastAsia="Times New Roman" w:cs="Arial"/>
          <w:lang w:eastAsia="en-IE"/>
        </w:rPr>
        <w:t xml:space="preserve">(“the Tender”). References to the Tender shall include any clarifications issued by the Contractor in writing to the Contracting Authority (the “Tender Clarifications”). The Tender (including the Tender Clarifications) is hereby incorporated by reference into this Agreement.  </w:t>
      </w:r>
    </w:p>
    <w:p w14:paraId="38646DAF" w14:textId="77777777" w:rsidR="00756E3F" w:rsidRPr="00BB2D8A" w:rsidRDefault="00756E3F" w:rsidP="00756E3F">
      <w:pPr>
        <w:spacing w:after="160" w:line="259" w:lineRule="auto"/>
        <w:jc w:val="both"/>
        <w:rPr>
          <w:rFonts w:eastAsia="Times New Roman" w:cs="Arial"/>
          <w:lang w:eastAsia="en-IE"/>
        </w:rPr>
      </w:pPr>
    </w:p>
    <w:p w14:paraId="7FD09991" w14:textId="77777777" w:rsidR="00756E3F" w:rsidRPr="00340530" w:rsidRDefault="00756E3F" w:rsidP="00F126F4">
      <w:pPr>
        <w:shd w:val="clear" w:color="auto" w:fill="2E74B5" w:themeFill="accent1" w:themeFillShade="BF"/>
        <w:spacing w:after="160" w:line="259" w:lineRule="auto"/>
        <w:jc w:val="both"/>
        <w:rPr>
          <w:rFonts w:eastAsia="Times New Roman" w:cs="Arial"/>
          <w:b/>
          <w:color w:val="FFFFFF"/>
          <w:lang w:eastAsia="en-IE"/>
        </w:rPr>
      </w:pPr>
      <w:r w:rsidRPr="00340530">
        <w:rPr>
          <w:rFonts w:eastAsia="Times New Roman" w:cs="Arial"/>
          <w:b/>
          <w:color w:val="FFFFFF"/>
          <w:lang w:eastAsia="en-IE"/>
        </w:rPr>
        <w:t>IT IS HEREBY AGREED AS FOLLOWS:</w:t>
      </w:r>
    </w:p>
    <w:p w14:paraId="00A040AC"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This Agreement consists of the following documents, and in the case of conflict of wording, in the following order of priority:</w:t>
      </w:r>
    </w:p>
    <w:p w14:paraId="1EDDB6A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r>
      <w:proofErr w:type="spellStart"/>
      <w:r w:rsidRPr="00BB2D8A">
        <w:rPr>
          <w:rFonts w:eastAsia="Times New Roman" w:cs="Arial"/>
          <w:lang w:eastAsia="en-IE"/>
        </w:rPr>
        <w:t>i</w:t>
      </w:r>
      <w:proofErr w:type="spellEnd"/>
      <w:r w:rsidRPr="00BB2D8A">
        <w:rPr>
          <w:rFonts w:eastAsia="Times New Roman" w:cs="Arial"/>
          <w:lang w:eastAsia="en-IE"/>
        </w:rPr>
        <w:t>.</w:t>
      </w:r>
      <w:r w:rsidRPr="00BB2D8A">
        <w:rPr>
          <w:rFonts w:eastAsia="Times New Roman" w:cs="Arial"/>
          <w:lang w:eastAsia="en-IE"/>
        </w:rPr>
        <w:tab/>
        <w:t>This Agreement and Schedules A to D attached hereto;</w:t>
      </w:r>
    </w:p>
    <w:p w14:paraId="3AB569B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ii.</w:t>
      </w:r>
      <w:r w:rsidRPr="00BB2D8A">
        <w:rPr>
          <w:rFonts w:eastAsia="Times New Roman" w:cs="Arial"/>
          <w:lang w:eastAsia="en-IE"/>
        </w:rPr>
        <w:tab/>
        <w:t>The Framework Agreement Terms and Conditions (where applicable)</w:t>
      </w:r>
    </w:p>
    <w:p w14:paraId="5CA60555" w14:textId="3A31536F"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iii.</w:t>
      </w:r>
      <w:r w:rsidRPr="00BB2D8A">
        <w:rPr>
          <w:rFonts w:eastAsia="Times New Roman" w:cs="Arial"/>
          <w:lang w:eastAsia="en-IE"/>
        </w:rPr>
        <w:tab/>
        <w:t xml:space="preserve">The </w:t>
      </w:r>
      <w:r w:rsidR="00281218">
        <w:rPr>
          <w:rFonts w:eastAsia="Times New Roman" w:cs="Arial"/>
          <w:lang w:eastAsia="en-IE"/>
        </w:rPr>
        <w:t>CFT</w:t>
      </w:r>
      <w:r w:rsidRPr="00BB2D8A">
        <w:rPr>
          <w:rFonts w:eastAsia="Times New Roman" w:cs="Arial"/>
          <w:lang w:eastAsia="en-IE"/>
        </w:rPr>
        <w:t xml:space="preserve">; </w:t>
      </w:r>
    </w:p>
    <w:p w14:paraId="682780A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iv.</w:t>
      </w:r>
      <w:r w:rsidRPr="00BB2D8A">
        <w:rPr>
          <w:rFonts w:eastAsia="Times New Roman" w:cs="Arial"/>
          <w:lang w:eastAsia="en-IE"/>
        </w:rPr>
        <w:tab/>
        <w:t>The Tender.</w:t>
      </w:r>
    </w:p>
    <w:p w14:paraId="4E800473" w14:textId="5CC238F9"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The Contractor shall sell, and the Contracting Authority shall purchase in accordance with this Agreement (“Agreement”) the Supplies described in </w:t>
      </w:r>
      <w:r w:rsidR="000D79B4">
        <w:rPr>
          <w:rFonts w:eastAsia="Times New Roman" w:cs="Arial"/>
          <w:lang w:eastAsia="en-IE"/>
        </w:rPr>
        <w:t xml:space="preserve">any Purchase Order issued to the Contractor </w:t>
      </w:r>
      <w:proofErr w:type="gramStart"/>
      <w:r w:rsidR="000D79B4">
        <w:rPr>
          <w:rFonts w:eastAsia="Times New Roman" w:cs="Arial"/>
          <w:lang w:eastAsia="en-IE"/>
        </w:rPr>
        <w:t>on the basis of</w:t>
      </w:r>
      <w:proofErr w:type="gramEnd"/>
      <w:r w:rsidR="000D79B4">
        <w:rPr>
          <w:rFonts w:eastAsia="Times New Roman" w:cs="Arial"/>
          <w:lang w:eastAsia="en-IE"/>
        </w:rPr>
        <w:t xml:space="preserve"> any of the supplies described.   </w:t>
      </w:r>
      <w:r w:rsidRPr="00BB2D8A">
        <w:rPr>
          <w:rFonts w:eastAsia="Times New Roman" w:cs="Arial"/>
          <w:lang w:eastAsia="en-IE"/>
        </w:rPr>
        <w:t xml:space="preserve">Schedule B (“Supplies”). Schedule B details the nature, quantity, quality, time of delivery and functional specifications of the Supplies in accordance with the </w:t>
      </w:r>
      <w:r w:rsidR="00281218">
        <w:rPr>
          <w:rFonts w:eastAsia="Times New Roman" w:cs="Arial"/>
          <w:lang w:eastAsia="en-IE"/>
        </w:rPr>
        <w:t>CFT</w:t>
      </w:r>
      <w:r w:rsidRPr="00BB2D8A">
        <w:rPr>
          <w:rFonts w:eastAsia="Times New Roman" w:cs="Arial"/>
          <w:lang w:eastAsia="en-IE"/>
        </w:rPr>
        <w:t xml:space="preserve"> and the Tender (“the Specification”).</w:t>
      </w:r>
    </w:p>
    <w:p w14:paraId="203791F0"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Subject to the terms and conditions of this Agreement, the Contracting Authority agrees to pay to the Contractor the charges as stipulated </w:t>
      </w:r>
      <w:r w:rsidR="001E000C">
        <w:rPr>
          <w:rFonts w:eastAsia="Times New Roman" w:cs="Arial"/>
          <w:lang w:eastAsia="en-IE"/>
        </w:rPr>
        <w:t xml:space="preserve">on the Purchase Order in line with the charges </w:t>
      </w:r>
      <w:r w:rsidR="001E000C">
        <w:rPr>
          <w:rFonts w:eastAsia="Times New Roman" w:cs="Arial"/>
          <w:lang w:eastAsia="en-IE"/>
        </w:rPr>
        <w:lastRenderedPageBreak/>
        <w:t xml:space="preserve">outlined </w:t>
      </w:r>
      <w:r w:rsidRPr="00BB2D8A">
        <w:rPr>
          <w:rFonts w:eastAsia="Times New Roman" w:cs="Arial"/>
          <w:lang w:eastAsia="en-IE"/>
        </w:rPr>
        <w:t xml:space="preserve">in Schedule C (“the Charges”).  The Charges are exclusive of VAT which shall be due at the rate applicable on the date of the VAT invoice. </w:t>
      </w:r>
    </w:p>
    <w:p w14:paraId="0EE655B8" w14:textId="5FF0F624"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For the purposes of this Agreement, the Contracting Authority’s Contact is </w:t>
      </w:r>
      <w:r w:rsidR="00281218" w:rsidRPr="00281218">
        <w:rPr>
          <w:rFonts w:eastAsia="Times New Roman" w:cs="Arial"/>
          <w:b/>
          <w:bCs/>
          <w:color w:val="000000" w:themeColor="text1"/>
          <w:lang w:eastAsia="en-IE"/>
        </w:rPr>
        <w:t>Michelle Murray</w:t>
      </w:r>
      <w:r w:rsidRPr="00281218">
        <w:rPr>
          <w:rFonts w:eastAsia="Times New Roman" w:cs="Arial"/>
          <w:color w:val="000000" w:themeColor="text1"/>
          <w:lang w:eastAsia="en-IE"/>
        </w:rPr>
        <w:t xml:space="preserve"> </w:t>
      </w:r>
      <w:r w:rsidRPr="00BB2D8A">
        <w:rPr>
          <w:rFonts w:eastAsia="Times New Roman" w:cs="Arial"/>
          <w:lang w:eastAsia="en-IE"/>
        </w:rPr>
        <w:t xml:space="preserve">of </w:t>
      </w:r>
      <w:r w:rsidR="00C75D6A" w:rsidRPr="00281218">
        <w:rPr>
          <w:rFonts w:eastAsia="Times New Roman" w:cs="Arial"/>
          <w:b/>
          <w:bCs/>
          <w:color w:val="000000" w:themeColor="text1"/>
          <w:lang w:eastAsia="en-IE"/>
        </w:rPr>
        <w:t>Town Hall, 1 Merrion Road, Ballsbridge, Dublin 4</w:t>
      </w:r>
      <w:r w:rsidRPr="00BB2D8A">
        <w:rPr>
          <w:rFonts w:eastAsia="Times New Roman" w:cs="Arial"/>
          <w:color w:val="C00000"/>
          <w:lang w:eastAsia="en-IE"/>
        </w:rPr>
        <w:t xml:space="preserve">; </w:t>
      </w:r>
      <w:r w:rsidRPr="00BB2D8A">
        <w:rPr>
          <w:rFonts w:eastAsia="Times New Roman" w:cs="Arial"/>
          <w:lang w:eastAsia="en-IE"/>
        </w:rPr>
        <w:t>the Contractor’s Contact is [</w:t>
      </w:r>
      <w:r w:rsidRPr="001E5FBF">
        <w:rPr>
          <w:rFonts w:eastAsia="Times New Roman" w:cs="Arial"/>
          <w:color w:val="FF0000"/>
          <w:lang w:eastAsia="en-IE"/>
        </w:rPr>
        <w:t>Contractor contact name</w:t>
      </w:r>
      <w:r w:rsidRPr="00BB2D8A">
        <w:rPr>
          <w:rFonts w:eastAsia="Times New Roman" w:cs="Arial"/>
          <w:lang w:eastAsia="en-IE"/>
        </w:rPr>
        <w:t>] of [Contractor contact address].</w:t>
      </w:r>
      <w:r w:rsidRPr="00BB2D8A">
        <w:rPr>
          <w:rFonts w:eastAsia="Times New Roman" w:cs="Arial"/>
          <w:lang w:eastAsia="en-IE"/>
        </w:rPr>
        <w:cr/>
      </w:r>
    </w:p>
    <w:p w14:paraId="357329CB"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This Agreement shall take effect on the date of this Agreement (“the Effective Date”) and shall expire on </w:t>
      </w:r>
      <w:r w:rsidRPr="00046269">
        <w:rPr>
          <w:rFonts w:eastAsia="Times New Roman" w:cs="Arial"/>
          <w:color w:val="C00000"/>
          <w:highlight w:val="yellow"/>
          <w:lang w:eastAsia="en-IE"/>
        </w:rPr>
        <w:t>[Insert date],</w:t>
      </w:r>
      <w:r w:rsidRPr="00BB2D8A">
        <w:rPr>
          <w:rFonts w:eastAsia="Times New Roman" w:cs="Arial"/>
          <w:color w:val="C00000"/>
          <w:lang w:eastAsia="en-IE"/>
        </w:rPr>
        <w:t xml:space="preserve"> </w:t>
      </w:r>
      <w:r w:rsidRPr="00BB2D8A">
        <w:rPr>
          <w:rFonts w:eastAsia="Times New Roman" w:cs="Arial"/>
          <w:lang w:eastAsia="en-IE"/>
        </w:rPr>
        <w:t>unless it is otherwise terminated in accordance with the provisions of this Agreement or otherwise lawfully terminated or otherwise lawfully extended as agreed between the Parties (“the Term”).</w:t>
      </w:r>
    </w:p>
    <w:p w14:paraId="1E172232"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Delete and replace with “Not Used” if not applicable:</w:t>
      </w:r>
    </w:p>
    <w:p w14:paraId="78879CA5" w14:textId="77777777" w:rsidR="00756E3F" w:rsidRPr="00BB2D8A" w:rsidRDefault="00756E3F" w:rsidP="00756E3F">
      <w:pPr>
        <w:spacing w:after="160" w:line="259" w:lineRule="auto"/>
        <w:ind w:left="720"/>
        <w:jc w:val="both"/>
        <w:rPr>
          <w:rFonts w:eastAsia="Times New Roman" w:cs="Arial"/>
          <w:lang w:eastAsia="en-IE"/>
        </w:rPr>
      </w:pPr>
      <w:r w:rsidRPr="00BB2D8A">
        <w:rPr>
          <w:rFonts w:eastAsia="Times New Roman" w:cs="Arial"/>
          <w:lang w:eastAsia="en-IE"/>
        </w:rPr>
        <w:t xml:space="preserve">The Contracting Authority reserves the right to extend the Term for a period or periods of up to </w:t>
      </w:r>
      <w:r w:rsidR="00370411">
        <w:rPr>
          <w:rFonts w:eastAsia="Times New Roman" w:cs="Arial"/>
          <w:lang w:eastAsia="en-IE"/>
        </w:rPr>
        <w:t>twelve (12)</w:t>
      </w:r>
      <w:r w:rsidR="00101796">
        <w:rPr>
          <w:rFonts w:eastAsia="Times New Roman" w:cs="Arial"/>
          <w:lang w:eastAsia="en-IE"/>
        </w:rPr>
        <w:t xml:space="preserve"> </w:t>
      </w:r>
      <w:r w:rsidRPr="00BB2D8A">
        <w:rPr>
          <w:rFonts w:eastAsia="Times New Roman" w:cs="Arial"/>
          <w:lang w:eastAsia="en-IE"/>
        </w:rPr>
        <w:t>months with a maximum of</w:t>
      </w:r>
      <w:r w:rsidR="00370411">
        <w:rPr>
          <w:rFonts w:eastAsia="Times New Roman" w:cs="Arial"/>
          <w:lang w:eastAsia="en-IE"/>
        </w:rPr>
        <w:t xml:space="preserve"> one (1) </w:t>
      </w:r>
      <w:r w:rsidRPr="00BB2D8A">
        <w:rPr>
          <w:rFonts w:eastAsia="Times New Roman" w:cs="Arial"/>
          <w:lang w:eastAsia="en-IE"/>
        </w:rPr>
        <w:t>such extensions permitted subject to its obligations at law.</w:t>
      </w:r>
    </w:p>
    <w:p w14:paraId="059166E6"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6.</w:t>
      </w:r>
      <w:r w:rsidRPr="00BB2D8A">
        <w:rPr>
          <w:rFonts w:eastAsia="Times New Roman" w:cs="Arial"/>
          <w:lang w:eastAsia="en-IE"/>
        </w:rPr>
        <w:tab/>
        <w:t>Unless otherwise specified herein, a defined term used in this Agreement shall have the same meaning as assigned to it in the RFT.</w:t>
      </w:r>
    </w:p>
    <w:p w14:paraId="362529E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Headings are included for ease of reference only and shall not affect the construction of this Agreement.</w:t>
      </w:r>
    </w:p>
    <w:p w14:paraId="4AC513B4"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Unless the context requires otherwise, words in the singular may include the plural and vice versa.</w:t>
      </w:r>
    </w:p>
    <w:p w14:paraId="0591AE3F"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9.</w:t>
      </w:r>
      <w:r w:rsidRPr="00BB2D8A">
        <w:rPr>
          <w:rFonts w:eastAsia="Times New Roman" w:cs="Arial"/>
          <w:lang w:eastAsia="en-IE"/>
        </w:rPr>
        <w:tab/>
        <w:t>References to any statute, enactment, order, regulation or other legislative instrument shall be construed as a reference to the statute, enactment, order, regulation or instrument as amended, unless specifically indicated otherwise.</w:t>
      </w:r>
    </w:p>
    <w:p w14:paraId="40D64FCC" w14:textId="77777777" w:rsidR="00756E3F" w:rsidRPr="00BB2D8A" w:rsidRDefault="00756E3F" w:rsidP="00756E3F">
      <w:pPr>
        <w:spacing w:after="160" w:line="259" w:lineRule="auto"/>
        <w:jc w:val="both"/>
        <w:rPr>
          <w:rFonts w:eastAsia="Times New Roman" w:cs="Arial"/>
          <w:lang w:eastAsia="en-IE"/>
        </w:rPr>
      </w:pPr>
    </w:p>
    <w:p w14:paraId="78C025B0"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SIGNED for and on behalf of the Contracting Authority</w:t>
      </w:r>
    </w:p>
    <w:p w14:paraId="7E72D64E" w14:textId="77777777" w:rsidR="00756E3F" w:rsidRPr="00BB2D8A" w:rsidRDefault="00756E3F" w:rsidP="00756E3F">
      <w:pPr>
        <w:spacing w:after="160" w:line="259" w:lineRule="auto"/>
        <w:jc w:val="both"/>
        <w:rPr>
          <w:rFonts w:eastAsia="Times New Roman" w:cs="Arial"/>
          <w:lang w:eastAsia="en-IE"/>
        </w:rPr>
      </w:pPr>
    </w:p>
    <w:p w14:paraId="16947AD4"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5938E0A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(being a duly authorised officer)</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Witness</w:t>
      </w:r>
    </w:p>
    <w:p w14:paraId="760FEF29" w14:textId="77777777" w:rsidR="00756E3F" w:rsidRPr="00BB2D8A" w:rsidRDefault="00756E3F" w:rsidP="00756E3F">
      <w:pPr>
        <w:spacing w:after="160" w:line="259" w:lineRule="auto"/>
        <w:jc w:val="both"/>
        <w:rPr>
          <w:rFonts w:eastAsia="Times New Roman" w:cs="Arial"/>
          <w:lang w:eastAsia="en-IE"/>
        </w:rPr>
      </w:pPr>
    </w:p>
    <w:p w14:paraId="5C56FF70" w14:textId="77777777" w:rsidR="00756E3F" w:rsidRPr="00BB2D8A" w:rsidRDefault="00756E3F" w:rsidP="00756E3F">
      <w:pPr>
        <w:spacing w:after="160" w:line="259" w:lineRule="auto"/>
        <w:jc w:val="both"/>
        <w:rPr>
          <w:rFonts w:eastAsia="Times New Roman" w:cs="Arial"/>
          <w:lang w:eastAsia="en-IE"/>
        </w:rPr>
      </w:pPr>
    </w:p>
    <w:p w14:paraId="10925C2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SIGNED for and on behalf of the Contractor</w:t>
      </w:r>
    </w:p>
    <w:p w14:paraId="59E636A8" w14:textId="77777777" w:rsidR="00756E3F" w:rsidRPr="00BB2D8A" w:rsidRDefault="00756E3F" w:rsidP="00756E3F">
      <w:pPr>
        <w:spacing w:after="160" w:line="259" w:lineRule="auto"/>
        <w:jc w:val="both"/>
        <w:rPr>
          <w:rFonts w:eastAsia="Times New Roman" w:cs="Arial"/>
          <w:lang w:eastAsia="en-IE"/>
        </w:rPr>
      </w:pPr>
    </w:p>
    <w:p w14:paraId="6FCBB9D9"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____________________________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75A5AC7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Witness</w:t>
      </w:r>
      <w:r w:rsidRPr="00BB2D8A">
        <w:rPr>
          <w:rFonts w:eastAsia="Times New Roman" w:cs="Arial"/>
          <w:lang w:eastAsia="en-IE"/>
        </w:rPr>
        <w:tab/>
      </w:r>
    </w:p>
    <w:p w14:paraId="6FD6747F" w14:textId="77777777" w:rsidR="00756E3F" w:rsidRPr="00BB2D8A" w:rsidRDefault="00756E3F" w:rsidP="00756E3F">
      <w:pPr>
        <w:spacing w:after="160" w:line="259" w:lineRule="auto"/>
        <w:jc w:val="both"/>
        <w:rPr>
          <w:rFonts w:eastAsia="Times New Roman" w:cs="Arial"/>
          <w:lang w:eastAsia="en-IE"/>
        </w:rPr>
      </w:pPr>
    </w:p>
    <w:p w14:paraId="1140248D" w14:textId="77777777" w:rsidR="00756E3F" w:rsidRPr="00BB2D8A" w:rsidRDefault="00756E3F" w:rsidP="00756E3F">
      <w:pPr>
        <w:spacing w:after="160" w:line="259" w:lineRule="auto"/>
        <w:jc w:val="both"/>
        <w:rPr>
          <w:rFonts w:eastAsia="Times New Roman" w:cs="Arial"/>
          <w:lang w:eastAsia="en-IE"/>
        </w:rPr>
      </w:pPr>
    </w:p>
    <w:p w14:paraId="3D44736D" w14:textId="77777777" w:rsidR="00756E3F" w:rsidRPr="00BB2D8A" w:rsidRDefault="00756E3F" w:rsidP="00756E3F">
      <w:pPr>
        <w:pStyle w:val="Heading1"/>
        <w:ind w:left="432" w:hanging="432"/>
        <w:rPr>
          <w:lang w:eastAsia="en-IE"/>
        </w:rPr>
      </w:pPr>
      <w:bookmarkStart w:id="1" w:name="_Toc50372123"/>
      <w:bookmarkStart w:id="2" w:name="_Toc67496153"/>
      <w:bookmarkStart w:id="3" w:name="_Toc80210218"/>
      <w:r w:rsidRPr="00BB2D8A">
        <w:rPr>
          <w:lang w:eastAsia="en-IE"/>
        </w:rPr>
        <w:t>Schedule A: Terms and Conditions</w:t>
      </w:r>
      <w:bookmarkEnd w:id="1"/>
      <w:bookmarkEnd w:id="2"/>
      <w:bookmarkEnd w:id="3"/>
    </w:p>
    <w:p w14:paraId="060CE61B" w14:textId="77777777" w:rsidR="00756E3F" w:rsidRPr="00BB2D8A" w:rsidRDefault="00756E3F" w:rsidP="00756E3F">
      <w:pPr>
        <w:spacing w:after="160" w:line="259" w:lineRule="auto"/>
        <w:jc w:val="both"/>
        <w:rPr>
          <w:rFonts w:eastAsia="Times New Roman" w:cs="Arial"/>
          <w:lang w:eastAsia="en-IE"/>
        </w:rPr>
      </w:pPr>
    </w:p>
    <w:p w14:paraId="37E4548E" w14:textId="77777777" w:rsidR="00756E3F" w:rsidRPr="00340530"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4" w:name="_Toc50372124"/>
      <w:bookmarkStart w:id="5" w:name="_Toc67496154"/>
      <w:bookmarkStart w:id="6" w:name="_Toc80210219"/>
      <w:r w:rsidRPr="00340530">
        <w:rPr>
          <w:color w:val="FFFFFF" w:themeColor="background1"/>
          <w:lang w:eastAsia="en-IE"/>
        </w:rPr>
        <w:t>CONTRACTOR’S OBLIGATIONS</w:t>
      </w:r>
      <w:bookmarkEnd w:id="4"/>
      <w:bookmarkEnd w:id="5"/>
      <w:bookmarkEnd w:id="6"/>
    </w:p>
    <w:p w14:paraId="4D8C8EA5"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undertakes to act with due care, skill and diligence in the provision of Supplies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Supplies and generally in the carrying out of obligations allocated by the Contractor to its agents and Subcontractors under this Agreement.</w:t>
      </w:r>
    </w:p>
    <w:p w14:paraId="24493F96"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In consideration of the payment of the Charges and subject to </w:t>
      </w:r>
      <w:r>
        <w:rPr>
          <w:rFonts w:eastAsia="Times New Roman" w:cs="Arial"/>
          <w:lang w:eastAsia="en-IE"/>
        </w:rPr>
        <w:t>C</w:t>
      </w:r>
      <w:r w:rsidRPr="00BB2D8A">
        <w:rPr>
          <w:rFonts w:eastAsia="Times New Roman" w:cs="Arial"/>
          <w:lang w:eastAsia="en-IE"/>
        </w:rPr>
        <w:t>lause 5 the Contractor shall:</w:t>
      </w:r>
    </w:p>
    <w:p w14:paraId="291929B2" w14:textId="77777777"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supply the Supplies in accordance with the Specification, the RFT, the Contracting Authority’s directions and the terms of this Agreement;</w:t>
      </w:r>
    </w:p>
    <w:p w14:paraId="45616117" w14:textId="77777777"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comply with and implement any policies, guidelines and/or any project governance protocols issued by the Contracting Authority from time to time and notified to the Contractor in writing;</w:t>
      </w:r>
    </w:p>
    <w:p w14:paraId="43D67783" w14:textId="77777777"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comply with all local security and health and safety arrangements as notified to it by the Contracting Authority; </w:t>
      </w:r>
    </w:p>
    <w:p w14:paraId="15B3B35C" w14:textId="77777777" w:rsidR="00756E3F"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supply the Supplies in accordance with good industry practice and comply with all applicable laws including but not limited to all obligations in the field of environmental, social and labour law. that apply at the place where the Supplies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29F490F0" w14:textId="77777777" w:rsidR="00756E3F" w:rsidRPr="00BB2D8A" w:rsidRDefault="00756E3F" w:rsidP="00756E3F">
      <w:pPr>
        <w:spacing w:after="160" w:line="259" w:lineRule="auto"/>
        <w:ind w:left="432"/>
        <w:jc w:val="both"/>
        <w:rPr>
          <w:rFonts w:eastAsia="Times New Roman" w:cs="Arial"/>
          <w:lang w:eastAsia="en-IE"/>
        </w:rPr>
      </w:pPr>
      <w:r>
        <w:rPr>
          <w:rFonts w:eastAsia="Times New Roman" w:cs="Arial"/>
          <w:lang w:eastAsia="en-IE"/>
        </w:rPr>
        <w:t>5.</w:t>
      </w:r>
      <w:r>
        <w:rPr>
          <w:rFonts w:eastAsia="Times New Roman" w:cs="Arial"/>
          <w:lang w:eastAsia="en-IE"/>
        </w:rPr>
        <w:tab/>
        <w:t xml:space="preserve">comply </w:t>
      </w:r>
      <w:r w:rsidRPr="00BB2D8A">
        <w:rPr>
          <w:rFonts w:eastAsia="Times New Roman" w:cs="Arial"/>
          <w:lang w:eastAsia="en-IE"/>
        </w:rPr>
        <w:t>with any additional conditions under Clause 25 hereof.</w:t>
      </w:r>
    </w:p>
    <w:p w14:paraId="266909BA"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is deemed to be the prime contractor under this </w:t>
      </w:r>
      <w:proofErr w:type="gramStart"/>
      <w:r w:rsidRPr="00BB2D8A">
        <w:rPr>
          <w:rFonts w:eastAsia="Times New Roman" w:cs="Arial"/>
          <w:lang w:eastAsia="en-IE"/>
        </w:rPr>
        <w:t>Agreement</w:t>
      </w:r>
      <w:proofErr w:type="gramEnd"/>
      <w:r w:rsidRPr="00BB2D8A">
        <w:rPr>
          <w:rFonts w:eastAsia="Times New Roman" w:cs="Arial"/>
          <w:lang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Pr>
          <w:rFonts w:eastAsia="Times New Roman" w:cs="Arial"/>
          <w:lang w:eastAsia="en-IE"/>
        </w:rPr>
        <w:t>C</w:t>
      </w:r>
      <w:r w:rsidRPr="00BB2D8A">
        <w:rPr>
          <w:rFonts w:eastAsia="Times New Roman" w:cs="Arial"/>
          <w:lang w:eastAsia="en-IE"/>
        </w:rPr>
        <w:t>lause 1</w:t>
      </w:r>
      <w:proofErr w:type="gramStart"/>
      <w:r w:rsidRPr="00BB2D8A">
        <w:rPr>
          <w:rFonts w:eastAsia="Times New Roman" w:cs="Arial"/>
          <w:lang w:eastAsia="en-IE"/>
        </w:rPr>
        <w:t>B(</w:t>
      </w:r>
      <w:proofErr w:type="gramEnd"/>
      <w:r w:rsidRPr="00BB2D8A">
        <w:rPr>
          <w:rFonts w:eastAsia="Times New Roman" w:cs="Arial"/>
          <w:lang w:eastAsia="en-IE"/>
        </w:rPr>
        <w:t xml:space="preserve">4) </w:t>
      </w:r>
      <w:proofErr w:type="gramStart"/>
      <w:r w:rsidRPr="00BB2D8A">
        <w:rPr>
          <w:rFonts w:eastAsia="Times New Roman" w:cs="Arial"/>
          <w:lang w:eastAsia="en-IE"/>
        </w:rPr>
        <w:t>above,  to</w:t>
      </w:r>
      <w:proofErr w:type="gramEnd"/>
      <w:r w:rsidRPr="00BB2D8A">
        <w:rPr>
          <w:rFonts w:eastAsia="Times New Roman" w:cs="Arial"/>
          <w:lang w:eastAsia="en-IE"/>
        </w:rPr>
        <w:t xml:space="preserve"> the extent that it or they are retained by the Contractor. Subject to </w:t>
      </w:r>
      <w:r>
        <w:rPr>
          <w:rFonts w:eastAsia="Times New Roman" w:cs="Arial"/>
          <w:lang w:eastAsia="en-IE"/>
        </w:rPr>
        <w:t>C</w:t>
      </w:r>
      <w:r w:rsidRPr="00BB2D8A">
        <w:rPr>
          <w:rFonts w:eastAsia="Times New Roman" w:cs="Arial"/>
          <w:lang w:eastAsia="en-IE"/>
        </w:rPr>
        <w:t xml:space="preserve">lause 15, the Contractor shall notify </w:t>
      </w:r>
      <w:r w:rsidRPr="00BB2D8A">
        <w:rPr>
          <w:rFonts w:eastAsia="Times New Roman" w:cs="Arial"/>
          <w:lang w:eastAsia="en-IE"/>
        </w:rPr>
        <w:lastRenderedPageBreak/>
        <w:t>the Contracting Authority as soon as possible of any changes to the name, contact details and legal representatives of its Subcontractors.</w:t>
      </w:r>
    </w:p>
    <w:p w14:paraId="26A6E37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Without prejudice to </w:t>
      </w:r>
      <w:r>
        <w:rPr>
          <w:rFonts w:eastAsia="Times New Roman" w:cs="Arial"/>
          <w:lang w:eastAsia="en-IE"/>
        </w:rPr>
        <w:t>C</w:t>
      </w:r>
      <w:r w:rsidRPr="00BB2D8A">
        <w:rPr>
          <w:rFonts w:eastAsia="Times New Roman" w:cs="Arial"/>
          <w:lang w:eastAsia="en-IE"/>
        </w:rPr>
        <w:t xml:space="preserve">lause 1C, where the Contracting Authority becomes aware that any of the exclusion grounds set out in Regulation 57 of the Regulations apply to any Subcontractor, the Contracting Authority reserves the right to require the Contractor to immediately replace such </w:t>
      </w:r>
      <w:proofErr w:type="gramStart"/>
      <w:r w:rsidRPr="00BB2D8A">
        <w:rPr>
          <w:rFonts w:eastAsia="Times New Roman" w:cs="Arial"/>
          <w:lang w:eastAsia="en-IE"/>
        </w:rPr>
        <w:t>Subcontractor</w:t>
      </w:r>
      <w:proofErr w:type="gramEnd"/>
      <w:r w:rsidRPr="00BB2D8A">
        <w:rPr>
          <w:rFonts w:eastAsia="Times New Roman" w:cs="Arial"/>
          <w:lang w:eastAsia="en-IE"/>
        </w:rPr>
        <w:t xml:space="preserve"> and the Contractor shall comply with such requirement.  The Contractor shall include in every sub-contract a right for the Contractor to terminate the sub-contract where any of the exclusion grounds or any of the circumstances set forth in Regulation 73 of the Regulations apply to the Subcontractor and a requirement that the Subcontractor, in turn, includes a provision having the same effect in any sub-contract which it awards.</w:t>
      </w:r>
    </w:p>
    <w:p w14:paraId="6B70025F"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4317E9A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Pr>
          <w:rFonts w:eastAsia="Times New Roman" w:cs="Arial"/>
          <w:lang w:eastAsia="en-IE"/>
        </w:rPr>
        <w:t>C</w:t>
      </w:r>
      <w:r w:rsidRPr="00BB2D8A">
        <w:rPr>
          <w:rFonts w:eastAsia="Times New Roman" w:cs="Arial"/>
          <w:lang w:eastAsia="en-IE"/>
        </w:rPr>
        <w:t>lause 11.</w:t>
      </w:r>
    </w:p>
    <w:p w14:paraId="076C72BC" w14:textId="77777777" w:rsidR="00756E3F" w:rsidRPr="00BB2D8A" w:rsidRDefault="00756E3F" w:rsidP="00756E3F">
      <w:pPr>
        <w:spacing w:after="160" w:line="259" w:lineRule="auto"/>
        <w:ind w:left="432" w:hanging="432"/>
        <w:jc w:val="both"/>
        <w:rPr>
          <w:rFonts w:eastAsia="Times New Roman" w:cs="Arial"/>
          <w:b/>
          <w:lang w:eastAsia="en-IE"/>
        </w:rPr>
      </w:pPr>
      <w:r w:rsidRPr="00BB2D8A">
        <w:rPr>
          <w:rFonts w:eastAsia="Times New Roman" w:cs="Arial"/>
          <w:lang w:eastAsia="en-IE"/>
        </w:rPr>
        <w:t>G.</w:t>
      </w:r>
      <w:r w:rsidRPr="00BB2D8A">
        <w:rPr>
          <w:rFonts w:eastAsia="Times New Roman" w:cs="Arial"/>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667A4473" w14:textId="77777777" w:rsidR="00756E3F" w:rsidRPr="00340530"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7" w:name="_Toc50372125"/>
      <w:bookmarkStart w:id="8" w:name="_Toc67496155"/>
      <w:bookmarkStart w:id="9" w:name="_Toc80210220"/>
      <w:r w:rsidRPr="00340530">
        <w:rPr>
          <w:color w:val="FFFFFF" w:themeColor="background1"/>
          <w:lang w:eastAsia="en-IE"/>
        </w:rPr>
        <w:t>THE SUPPLIES</w:t>
      </w:r>
      <w:bookmarkEnd w:id="7"/>
      <w:bookmarkEnd w:id="8"/>
      <w:bookmarkEnd w:id="9"/>
    </w:p>
    <w:p w14:paraId="7BA0EBC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shall deliver the Supplies at the time(s), to the location(s) and on the date(s) specified in the Specification or otherwise agreed in writing between the Parties.</w:t>
      </w:r>
    </w:p>
    <w:p w14:paraId="6782491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Unless otherwise stated in the Specification:</w:t>
      </w:r>
    </w:p>
    <w:p w14:paraId="0C3B1E39"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Where the Supplies are delivered by the Contractor, the point of delivery shall be when the Supplies are removed from the transporting vehicle at the Contracting Authority’s premises as notified to the Contractor. Where the Supplies are collected by the Contracting Authority, the point of delivery shall be when the Supplies are loaded on the Contracting Authority’s vehicle.</w:t>
      </w:r>
    </w:p>
    <w:p w14:paraId="530337E3"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Delivery shall include the unloading, stacking or installation of the Supplies by the Contractor’s staff, agents or carriers at such place as the Contracting Authority or a duly authorised person shall reasonably direct.</w:t>
      </w:r>
    </w:p>
    <w:p w14:paraId="3D83EEBC"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lastRenderedPageBreak/>
        <w:t>3.</w:t>
      </w:r>
      <w:r w:rsidRPr="00BB2D8A">
        <w:rPr>
          <w:rFonts w:eastAsia="Times New Roman" w:cs="Arial"/>
          <w:lang w:eastAsia="en-IE"/>
        </w:rPr>
        <w:tab/>
        <w:t xml:space="preserve">The Supplies shall be packed and marked in a proper manner and in accordance with the Contracting Authority’s instructions and any statutory requirements and any requirements of the carriers and manufacturers. </w:t>
      </w:r>
      <w:proofErr w:type="gramStart"/>
      <w:r w:rsidRPr="00BB2D8A">
        <w:rPr>
          <w:rFonts w:eastAsia="Times New Roman" w:cs="Arial"/>
          <w:lang w:eastAsia="en-IE"/>
        </w:rPr>
        <w:t>In particular the</w:t>
      </w:r>
      <w:proofErr w:type="gramEnd"/>
      <w:r w:rsidRPr="00BB2D8A">
        <w:rPr>
          <w:rFonts w:eastAsia="Times New Roman" w:cs="Arial"/>
          <w:lang w:eastAsia="en-IE"/>
        </w:rPr>
        <w:t xml:space="preserve"> Supplies shall be marked with the contract number (or other reference number if appropriate) and the net, gross and tare weights. The name of the contents shall be clearly marked on each container and all containers of hazardous Supplies (and all documents relating thereto) shall bear prominent and adequate warnings.</w:t>
      </w:r>
    </w:p>
    <w:p w14:paraId="096A7206"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Unless expressly agreed to the contrary, the Contracting Authority shall not be obliged to accept delivery by instalments. If, however, the Contracting Authority does specify or agree to delivery by instalments, delivery of any instalment later than the date specified or agreed for its delivery shall, without prejudice to other rights or remedies of the Contracting Authority, entitle the Contracting Authority to terminate the whole of any unfulfilled part of the Agreement without further liability to the Contracting Authority.</w:t>
      </w:r>
    </w:p>
    <w:p w14:paraId="53A50DD8" w14:textId="77777777" w:rsidR="00756E3F"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The Contracting Authority shall be under no obligation to accept or pay for any Supplies delivered </w:t>
      </w:r>
      <w:proofErr w:type="gramStart"/>
      <w:r w:rsidRPr="00BB2D8A">
        <w:rPr>
          <w:rFonts w:eastAsia="Times New Roman" w:cs="Arial"/>
          <w:lang w:eastAsia="en-IE"/>
        </w:rPr>
        <w:t>in excess of</w:t>
      </w:r>
      <w:proofErr w:type="gramEnd"/>
      <w:r w:rsidRPr="00BB2D8A">
        <w:rPr>
          <w:rFonts w:eastAsia="Times New Roman" w:cs="Arial"/>
          <w:lang w:eastAsia="en-IE"/>
        </w:rPr>
        <w:t xml:space="preserve"> the quantity ordered. The risk in any over-delivered Supplies shall remain with the Contractor.</w:t>
      </w:r>
    </w:p>
    <w:p w14:paraId="7E11041C" w14:textId="77777777" w:rsidR="00756E3F" w:rsidRPr="00BB2D8A" w:rsidRDefault="00756E3F" w:rsidP="00756E3F">
      <w:pPr>
        <w:spacing w:after="160" w:line="259" w:lineRule="auto"/>
        <w:ind w:left="1440" w:hanging="720"/>
        <w:jc w:val="both"/>
        <w:rPr>
          <w:rFonts w:eastAsia="Times New Roman" w:cs="Arial"/>
          <w:lang w:eastAsia="en-IE"/>
        </w:rPr>
      </w:pPr>
      <w:r>
        <w:rPr>
          <w:rFonts w:eastAsia="Times New Roman" w:cs="Arial"/>
          <w:lang w:eastAsia="en-IE"/>
        </w:rPr>
        <w:t>6.</w:t>
      </w:r>
      <w:r>
        <w:rPr>
          <w:rFonts w:eastAsia="Times New Roman" w:cs="Arial"/>
          <w:lang w:eastAsia="en-IE"/>
        </w:rPr>
        <w:tab/>
        <w:t xml:space="preserve">The </w:t>
      </w:r>
      <w:r w:rsidRPr="006F579C">
        <w:rPr>
          <w:rFonts w:eastAsia="Times New Roman" w:cs="Arial"/>
          <w:lang w:eastAsia="en-IE"/>
        </w:rPr>
        <w:t>Contracting Authority shall be under no obligation to accept or pay for any Supplies supplied earlier than the date for delivery stated in the Specification.</w:t>
      </w:r>
    </w:p>
    <w:p w14:paraId="6DD7B4E8"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Any Contractor pre-printed terms and conditions produced, signed or stamped by either Party and for whatever purpose during the Term are hereby disallowed.</w:t>
      </w:r>
    </w:p>
    <w:p w14:paraId="07442989" w14:textId="77777777" w:rsidR="00756E3F" w:rsidRPr="00BB2D8A" w:rsidRDefault="00756E3F" w:rsidP="00756E3F">
      <w:pPr>
        <w:shd w:val="clear" w:color="auto" w:fill="D9D9D9"/>
        <w:spacing w:after="160" w:line="259" w:lineRule="auto"/>
        <w:jc w:val="both"/>
        <w:rPr>
          <w:rFonts w:eastAsia="Times New Roman" w:cs="Arial"/>
          <w:lang w:eastAsia="en-IE"/>
        </w:rPr>
      </w:pPr>
      <w:r w:rsidRPr="00BB2D8A">
        <w:rPr>
          <w:rFonts w:eastAsia="Times New Roman" w:cs="Arial"/>
          <w:lang w:eastAsia="en-IE"/>
        </w:rPr>
        <w:t>D.     Select either D or E and replace with “Not Used” if not applicable:</w:t>
      </w:r>
    </w:p>
    <w:p w14:paraId="5CFA2CFB"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Time of delivery shall be of the essence and if the Contractor fails to deliver the Supplies within the time period promised or specified in the Specification, the Contracting Authority may by notice in writing to the Contractor’s Contact release itself from any obligation to accept and pay for the Supplies and / or terminate this Agreement in either case without prejudice to any other rights and remedies of the Contracting Authority.</w:t>
      </w:r>
    </w:p>
    <w:p w14:paraId="049C8C94" w14:textId="77777777" w:rsidR="00756E3F" w:rsidRPr="00BB2D8A" w:rsidRDefault="00756E3F" w:rsidP="00756E3F">
      <w:pPr>
        <w:shd w:val="clear" w:color="auto" w:fill="D9D9D9"/>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Select either D or E and replace with “Not Used” if not applicable:</w:t>
      </w:r>
    </w:p>
    <w:p w14:paraId="04C9B2C1"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 xml:space="preserve">Without prejudice to any general right to damages under this Agreement where the Contractor does not deliver the ordered amount within delivery dates or lead times in accordance with this Agreement, the Contracting Authority may, at his discretion, deduct [number] per cent per week, or part thereof, for each week of late delivery of the value of the entire relevant invoice or order as liquidated damages up to a maximum amount of [number] per cent of the Charges (or invoice or order) price for the relevant Supplies (the “Liquidated Damages Threshold”). </w:t>
      </w:r>
    </w:p>
    <w:p w14:paraId="48DB574D"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Where the Liquidated Damages Threshold is met or exceeded (being that delivery continues not to be performed after the Liquidated Damages Threshold is met), the Contracting Authority shall be entitled to:</w:t>
      </w:r>
    </w:p>
    <w:p w14:paraId="21B0FFDD" w14:textId="77777777" w:rsidR="00756E3F" w:rsidRPr="00BB2D8A" w:rsidRDefault="00756E3F" w:rsidP="00756E3F">
      <w:pPr>
        <w:spacing w:after="160" w:line="259" w:lineRule="auto"/>
        <w:ind w:left="1440" w:hanging="8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claim any remedy available to it (whether under this Agreement or otherwise) for loss or damage incurred or suffered by it after the end of the Liquidated Damages Period; and;</w:t>
      </w:r>
    </w:p>
    <w:p w14:paraId="1E54816D" w14:textId="77777777" w:rsidR="00756E3F" w:rsidRPr="00BB2D8A" w:rsidRDefault="00756E3F" w:rsidP="00756E3F">
      <w:pPr>
        <w:spacing w:after="160" w:line="259" w:lineRule="auto"/>
        <w:ind w:left="1440" w:hanging="888"/>
        <w:jc w:val="both"/>
        <w:rPr>
          <w:rFonts w:eastAsia="Times New Roman" w:cs="Arial"/>
          <w:lang w:eastAsia="en-IE"/>
        </w:rPr>
      </w:pPr>
      <w:r w:rsidRPr="00BB2D8A">
        <w:rPr>
          <w:rFonts w:eastAsia="Times New Roman" w:cs="Arial"/>
          <w:lang w:eastAsia="en-IE"/>
        </w:rPr>
        <w:lastRenderedPageBreak/>
        <w:t>2.</w:t>
      </w:r>
      <w:r w:rsidRPr="00BB2D8A">
        <w:rPr>
          <w:rFonts w:eastAsia="Times New Roman" w:cs="Arial"/>
          <w:lang w:eastAsia="en-IE"/>
        </w:rPr>
        <w:tab/>
        <w:t xml:space="preserve">without prejudice to </w:t>
      </w:r>
      <w:r>
        <w:rPr>
          <w:rFonts w:eastAsia="Times New Roman" w:cs="Arial"/>
          <w:lang w:eastAsia="en-IE"/>
        </w:rPr>
        <w:t>S</w:t>
      </w:r>
      <w:r w:rsidRPr="00BB2D8A">
        <w:rPr>
          <w:rFonts w:eastAsia="Times New Roman" w:cs="Arial"/>
          <w:lang w:eastAsia="en-IE"/>
        </w:rPr>
        <w:t>ub-</w:t>
      </w:r>
      <w:r>
        <w:rPr>
          <w:rFonts w:eastAsia="Times New Roman" w:cs="Arial"/>
          <w:lang w:eastAsia="en-IE"/>
        </w:rPr>
        <w:t>C</w:t>
      </w:r>
      <w:r w:rsidRPr="00BB2D8A">
        <w:rPr>
          <w:rFonts w:eastAsia="Times New Roman" w:cs="Arial"/>
          <w:lang w:eastAsia="en-IE"/>
        </w:rPr>
        <w:t>lause (1), the Contracting Authority shall be entitled to terminate the Agreement with immediate effect by giving notice in writing to the Contractor.</w:t>
      </w:r>
    </w:p>
    <w:p w14:paraId="2AF5F8A8" w14:textId="77777777" w:rsidR="00756E3F" w:rsidRPr="00340530"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10" w:name="_Toc50372126"/>
      <w:bookmarkStart w:id="11" w:name="_Toc67496156"/>
      <w:bookmarkStart w:id="12" w:name="_Toc80210221"/>
      <w:r w:rsidRPr="00340530">
        <w:rPr>
          <w:color w:val="FFFFFF" w:themeColor="background1"/>
          <w:lang w:eastAsia="en-IE"/>
        </w:rPr>
        <w:t>INSPECTION OF SUPPLIES</w:t>
      </w:r>
      <w:bookmarkEnd w:id="10"/>
      <w:bookmarkEnd w:id="11"/>
      <w:bookmarkEnd w:id="12"/>
      <w:r w:rsidRPr="00340530">
        <w:rPr>
          <w:color w:val="FFFFFF" w:themeColor="background1"/>
          <w:lang w:eastAsia="en-IE"/>
        </w:rPr>
        <w:t xml:space="preserve"> </w:t>
      </w:r>
    </w:p>
    <w:p w14:paraId="39511881" w14:textId="77777777" w:rsidR="00756E3F"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Contracting Authority or its authorised representative may inspect (to include a call for advance samples) or test the Supplies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Contracting Authority of any rights or remedies in respect of the Supplies and the Contracting Authority reserves the right to reject the Supplies in accordance with </w:t>
      </w:r>
      <w:r>
        <w:rPr>
          <w:rFonts w:eastAsia="Times New Roman" w:cs="Arial"/>
          <w:lang w:eastAsia="en-IE"/>
        </w:rPr>
        <w:t>C</w:t>
      </w:r>
      <w:r w:rsidRPr="00BB2D8A">
        <w:rPr>
          <w:rFonts w:eastAsia="Times New Roman" w:cs="Arial"/>
          <w:lang w:eastAsia="en-IE"/>
        </w:rPr>
        <w:t>lause 3B.</w:t>
      </w:r>
    </w:p>
    <w:p w14:paraId="7725CDAC" w14:textId="77777777" w:rsidR="00756E3F" w:rsidRDefault="00756E3F" w:rsidP="00756E3F">
      <w:pPr>
        <w:spacing w:after="160" w:line="259" w:lineRule="auto"/>
        <w:ind w:left="709" w:hanging="709"/>
        <w:jc w:val="both"/>
        <w:rPr>
          <w:rFonts w:eastAsia="Times New Roman" w:cs="Arial"/>
          <w:lang w:eastAsia="en-IE"/>
        </w:rPr>
      </w:pPr>
      <w:r>
        <w:rPr>
          <w:rFonts w:eastAsia="Times New Roman" w:cs="Arial"/>
          <w:lang w:eastAsia="en-IE"/>
        </w:rPr>
        <w:t>B.</w:t>
      </w:r>
      <w:r>
        <w:rPr>
          <w:rFonts w:eastAsia="Times New Roman" w:cs="Arial"/>
          <w:lang w:eastAsia="en-IE"/>
        </w:rPr>
        <w:tab/>
        <w:t xml:space="preserve">The </w:t>
      </w:r>
      <w:r w:rsidRPr="006F579C">
        <w:rPr>
          <w:rFonts w:eastAsia="Times New Roman" w:cs="Arial"/>
          <w:lang w:eastAsia="en-IE"/>
        </w:rPr>
        <w:t>Contracting Authority may by written notice to the Contractor reject any of the Supplies which fail to conform to the approved sample or fail to meet the Specification. Such notice shall be given within a reasonable time after delivery to the Contracting Authority of such Supplies. If the Contracting Authority rejects any of the Supplies pursuant to this clause the Contracting Authority may (without prejudice to other rights and remedies) either:</w:t>
      </w:r>
    </w:p>
    <w:p w14:paraId="00504443" w14:textId="77777777" w:rsidR="00756E3F" w:rsidRDefault="00756E3F" w:rsidP="00756E3F">
      <w:pPr>
        <w:spacing w:after="160" w:line="259" w:lineRule="auto"/>
        <w:ind w:left="1440" w:hanging="731"/>
        <w:jc w:val="both"/>
        <w:rPr>
          <w:rFonts w:eastAsia="Times New Roman" w:cs="Arial"/>
          <w:lang w:eastAsia="en-IE"/>
        </w:rPr>
      </w:pPr>
      <w:r w:rsidRPr="00BB2D8A">
        <w:rPr>
          <w:rFonts w:eastAsia="Times New Roman" w:cs="Arial"/>
          <w:lang w:eastAsia="en-IE"/>
        </w:rPr>
        <w:t>1.</w:t>
      </w:r>
      <w:r>
        <w:rPr>
          <w:rFonts w:eastAsia="Times New Roman" w:cs="Arial"/>
          <w:lang w:eastAsia="en-IE"/>
        </w:rPr>
        <w:tab/>
      </w:r>
      <w:r w:rsidRPr="00BB2D8A">
        <w:rPr>
          <w:rFonts w:eastAsia="Times New Roman" w:cs="Arial"/>
          <w:lang w:eastAsia="en-IE"/>
        </w:rPr>
        <w:t>treat the Agreement as discharged by the Contractor’s breach and obtain a refund (if payment for the Supplies has already been made) from the Contractor in respect of the Supplies concerned together with payment of any additional expenditure reasonably incurred by the Contracting Authority in obtaining other Supplies in replacement provided that the Contracting Authority uses its reasonable endeavours to mitigate any additional expenditure in obtaining replacement Supplies.</w:t>
      </w:r>
    </w:p>
    <w:p w14:paraId="22576CB9" w14:textId="77777777" w:rsidR="00756E3F" w:rsidRDefault="00756E3F" w:rsidP="00756E3F">
      <w:pPr>
        <w:spacing w:after="160" w:line="259" w:lineRule="auto"/>
        <w:ind w:left="720" w:hanging="288"/>
        <w:jc w:val="both"/>
        <w:rPr>
          <w:rFonts w:eastAsia="Times New Roman" w:cs="Arial"/>
          <w:lang w:eastAsia="en-IE"/>
        </w:rPr>
      </w:pPr>
      <w:r>
        <w:rPr>
          <w:rFonts w:eastAsia="Times New Roman" w:cs="Arial"/>
          <w:lang w:eastAsia="en-IE"/>
        </w:rPr>
        <w:tab/>
      </w:r>
      <w:r>
        <w:rPr>
          <w:rFonts w:eastAsia="Times New Roman" w:cs="Arial"/>
          <w:lang w:eastAsia="en-IE"/>
        </w:rPr>
        <w:tab/>
        <w:t>or</w:t>
      </w:r>
    </w:p>
    <w:p w14:paraId="0EF2B966" w14:textId="77777777" w:rsidR="00756E3F" w:rsidRPr="00BB2D8A" w:rsidRDefault="00756E3F" w:rsidP="00756E3F">
      <w:pPr>
        <w:spacing w:after="160" w:line="259" w:lineRule="auto"/>
        <w:ind w:left="1440" w:hanging="731"/>
        <w:jc w:val="both"/>
        <w:rPr>
          <w:rFonts w:eastAsia="Times New Roman" w:cs="Arial"/>
          <w:lang w:eastAsia="en-IE"/>
        </w:rPr>
      </w:pPr>
      <w:r>
        <w:rPr>
          <w:rFonts w:eastAsia="Times New Roman" w:cs="Arial"/>
          <w:lang w:eastAsia="en-IE"/>
        </w:rPr>
        <w:t>2.</w:t>
      </w:r>
      <w:r>
        <w:rPr>
          <w:rFonts w:eastAsia="Times New Roman" w:cs="Arial"/>
          <w:lang w:eastAsia="en-IE"/>
        </w:rPr>
        <w:tab/>
        <w:t xml:space="preserve">have </w:t>
      </w:r>
      <w:r w:rsidRPr="006F579C">
        <w:rPr>
          <w:rFonts w:eastAsia="Times New Roman" w:cs="Arial"/>
          <w:lang w:eastAsia="en-IE"/>
        </w:rPr>
        <w:t>such Supplies promptly, and in any event within [insert number] calendar days, either repaired by the Contractor or replaced by the Contractor with Supplies which conform in all respects with the approved sample or with the Specification and due delivery shall not be deemed to have taken place until such repair or replacement has occurred.</w:t>
      </w:r>
    </w:p>
    <w:p w14:paraId="10BF24CC"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Rejected Supplies shall be removed by the Contractor from the Contracting Authority within </w:t>
      </w:r>
      <w:r w:rsidRPr="00046269">
        <w:rPr>
          <w:rFonts w:eastAsia="Times New Roman" w:cs="Arial"/>
          <w:color w:val="C00000"/>
          <w:highlight w:val="yellow"/>
          <w:lang w:eastAsia="en-IE"/>
        </w:rPr>
        <w:t>[insert number]</w:t>
      </w:r>
      <w:r w:rsidRPr="00BB2D8A">
        <w:rPr>
          <w:rFonts w:eastAsia="Times New Roman" w:cs="Arial"/>
          <w:color w:val="C00000"/>
          <w:lang w:eastAsia="en-IE"/>
        </w:rPr>
        <w:t xml:space="preserve"> </w:t>
      </w:r>
      <w:r w:rsidRPr="00BB2D8A">
        <w:rPr>
          <w:rFonts w:eastAsia="Times New Roman" w:cs="Arial"/>
          <w:lang w:eastAsia="en-IE"/>
        </w:rPr>
        <w:t xml:space="preserve">calendar days from the date of the notification to the Contractor of their rejection. In the event of failure by the Contractor to remove Supplies </w:t>
      </w:r>
      <w:r w:rsidRPr="00AF6F95">
        <w:rPr>
          <w:rFonts w:eastAsia="Times New Roman" w:cs="Arial"/>
          <w:lang w:eastAsia="en-IE"/>
        </w:rPr>
        <w:t xml:space="preserve">within </w:t>
      </w:r>
      <w:r w:rsidRPr="00046269">
        <w:rPr>
          <w:rFonts w:eastAsia="Times New Roman" w:cs="Arial"/>
          <w:color w:val="C00000"/>
          <w:highlight w:val="yellow"/>
          <w:lang w:eastAsia="en-IE"/>
        </w:rPr>
        <w:t>[insert number]</w:t>
      </w:r>
      <w:r w:rsidRPr="00BB2D8A">
        <w:rPr>
          <w:rFonts w:eastAsia="Times New Roman" w:cs="Arial"/>
          <w:color w:val="C00000"/>
          <w:lang w:eastAsia="en-IE"/>
        </w:rPr>
        <w:t xml:space="preserve"> </w:t>
      </w:r>
      <w:r w:rsidRPr="00BB2D8A">
        <w:rPr>
          <w:rFonts w:eastAsia="Times New Roman" w:cs="Arial"/>
          <w:lang w:eastAsia="en-IE"/>
        </w:rPr>
        <w:t>calendar days of such notification, the Contracting Authority may dispose of such Supplies as it sees fit and pending such removal, the Supplies will remain with the Contracting Authority at the risk of the Contractor.  Any costs incurred by the Contracting Authority relating to such disposal shall at the option of the Contracting Authority be borne by the Contractor.</w:t>
      </w:r>
    </w:p>
    <w:p w14:paraId="0FF35611"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For the avoidance of doubt, the Contracting Authority will be deemed to have accepted the Supplies if it expressly states the same in writing or fails to reject the Supplies in accordance with </w:t>
      </w:r>
      <w:r>
        <w:rPr>
          <w:rFonts w:eastAsia="Times New Roman" w:cs="Arial"/>
          <w:lang w:eastAsia="en-IE"/>
        </w:rPr>
        <w:t>C</w:t>
      </w:r>
      <w:r w:rsidRPr="00BB2D8A">
        <w:rPr>
          <w:rFonts w:eastAsia="Times New Roman" w:cs="Arial"/>
          <w:lang w:eastAsia="en-IE"/>
        </w:rPr>
        <w:t>lause 3B.</w:t>
      </w:r>
    </w:p>
    <w:p w14:paraId="0539873F"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lastRenderedPageBreak/>
        <w:t>E.</w:t>
      </w:r>
      <w:r w:rsidRPr="00BB2D8A">
        <w:rPr>
          <w:rFonts w:eastAsia="Times New Roman" w:cs="Arial"/>
          <w:lang w:eastAsia="en-IE"/>
        </w:rPr>
        <w:tab/>
        <w:t>The issue by the Contracting Authority of a receipt note for the Supplies shall not constitute any acknowledgement of the condition, quantity or nature of those Supplies, or the Contracting Authority’s acceptance of them.</w:t>
      </w:r>
    </w:p>
    <w:p w14:paraId="0B0630CA"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Contractor hereby guarantees the Supplies </w:t>
      </w:r>
      <w:r w:rsidRPr="00AF6F95">
        <w:rPr>
          <w:rFonts w:eastAsia="Times New Roman" w:cs="Arial"/>
          <w:lang w:eastAsia="en-IE"/>
        </w:rPr>
        <w:t xml:space="preserve">for </w:t>
      </w:r>
      <w:r w:rsidRPr="00046269">
        <w:rPr>
          <w:rFonts w:eastAsia="Times New Roman" w:cs="Arial"/>
          <w:color w:val="C00000"/>
          <w:highlight w:val="yellow"/>
          <w:lang w:eastAsia="en-IE"/>
        </w:rPr>
        <w:t>[insert period]</w:t>
      </w:r>
      <w:r w:rsidRPr="00BB2D8A">
        <w:rPr>
          <w:rFonts w:eastAsia="Times New Roman" w:cs="Arial"/>
          <w:color w:val="C00000"/>
          <w:lang w:eastAsia="en-IE"/>
        </w:rPr>
        <w:t xml:space="preserve"> </w:t>
      </w:r>
      <w:r w:rsidRPr="00BB2D8A">
        <w:rPr>
          <w:rFonts w:eastAsia="Times New Roman" w:cs="Arial"/>
          <w:lang w:eastAsia="en-IE"/>
        </w:rPr>
        <w:t>from the date of delivery (the “Guarantee Period”) against faulty materials or workmanship.  The Contracting Authority shall within such Guarantee Period, or within 14 calendar days thereafter, give notice in writing to the Contractor of any defect in any of the Supplies as may have arisen during such Guarantee Period under proper and normal use. The Contractor shall (without prejudice to any other rights and remedies which the Contracting Authority may have) promptly remedy such defects (whether by repair or replacement as the Contracting Authority shall elect) free of charge, which replaced or repaired Supplies shall also have the benefit of this clause for the Guarantee Period.</w:t>
      </w:r>
    </w:p>
    <w:p w14:paraId="078A7201" w14:textId="77777777" w:rsidR="00756E3F" w:rsidRPr="00340530"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13" w:name="_Toc50372127"/>
      <w:bookmarkStart w:id="14" w:name="_Toc67496157"/>
      <w:bookmarkStart w:id="15" w:name="_Toc80210222"/>
      <w:r w:rsidRPr="00340530">
        <w:rPr>
          <w:color w:val="FFFFFF" w:themeColor="background1"/>
          <w:lang w:eastAsia="en-IE"/>
        </w:rPr>
        <w:t>RISK AND TITLE</w:t>
      </w:r>
      <w:bookmarkEnd w:id="13"/>
      <w:bookmarkEnd w:id="14"/>
      <w:bookmarkEnd w:id="15"/>
      <w:r w:rsidRPr="00340530">
        <w:rPr>
          <w:color w:val="FFFFFF" w:themeColor="background1"/>
          <w:lang w:eastAsia="en-IE"/>
        </w:rPr>
        <w:t xml:space="preserve"> </w:t>
      </w:r>
    </w:p>
    <w:p w14:paraId="654441D0" w14:textId="77777777" w:rsidR="00756E3F" w:rsidRPr="006F579C" w:rsidRDefault="00756E3F" w:rsidP="00756E3F">
      <w:pPr>
        <w:pStyle w:val="ListParagraph"/>
        <w:numPr>
          <w:ilvl w:val="0"/>
          <w:numId w:val="2"/>
        </w:numPr>
        <w:spacing w:after="160" w:line="259" w:lineRule="auto"/>
        <w:ind w:left="709" w:hanging="709"/>
        <w:jc w:val="both"/>
        <w:rPr>
          <w:rFonts w:eastAsia="Times New Roman" w:cs="Arial"/>
          <w:lang w:eastAsia="en-IE"/>
        </w:rPr>
      </w:pPr>
      <w:r w:rsidRPr="006F579C">
        <w:rPr>
          <w:rFonts w:eastAsia="Times New Roman" w:cs="Arial"/>
          <w:lang w:eastAsia="en-IE"/>
        </w:rPr>
        <w:t>The Supplies ordered under this Agreement shall be delivered to any location specified by the Contracting Authority, in Ireland, without limit to the number of locations, in the quantities and by the dates specified in the orders, unless otherwise stated. Any extension of the delivery time shall not constitute a general waiver or acquiescence on the part of the Contracting Authority. All such Supplies shall be delivered free of encumbrances or retention of title clauses or similar provision. The Charges quoted shall be based on the understanding that the Supplies are to be delivered carriage paid to the various locations as specified in the order, along with the necessary delivery documentation. Pending such delivery, the Supplies shall remain at the risk of the Contractor.</w:t>
      </w:r>
    </w:p>
    <w:p w14:paraId="069DC446" w14:textId="77777777" w:rsidR="00756E3F" w:rsidRPr="006F579C" w:rsidRDefault="00756E3F" w:rsidP="00756E3F">
      <w:pPr>
        <w:pStyle w:val="ListParagraph"/>
        <w:numPr>
          <w:ilvl w:val="0"/>
          <w:numId w:val="2"/>
        </w:numPr>
        <w:spacing w:after="160" w:line="259" w:lineRule="auto"/>
        <w:ind w:left="709" w:hanging="709"/>
        <w:jc w:val="both"/>
        <w:rPr>
          <w:rFonts w:eastAsia="Times New Roman" w:cs="Arial"/>
          <w:lang w:eastAsia="en-IE"/>
        </w:rPr>
      </w:pPr>
      <w:r>
        <w:rPr>
          <w:rFonts w:eastAsia="Times New Roman" w:cs="Arial"/>
          <w:lang w:eastAsia="en-IE"/>
        </w:rPr>
        <w:t xml:space="preserve">Title </w:t>
      </w:r>
      <w:r w:rsidRPr="006F579C">
        <w:rPr>
          <w:rFonts w:eastAsia="Times New Roman" w:cs="Arial"/>
          <w:lang w:eastAsia="en-IE"/>
        </w:rPr>
        <w:t>shall pass to the Contracting Authority on payment for the Supplies.</w:t>
      </w:r>
    </w:p>
    <w:p w14:paraId="6D7F60A2" w14:textId="77777777" w:rsidR="00756E3F" w:rsidRPr="00340530"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16" w:name="_Toc50372128"/>
      <w:bookmarkStart w:id="17" w:name="_Toc67496158"/>
      <w:bookmarkStart w:id="18" w:name="_Toc80210223"/>
      <w:r w:rsidRPr="00340530">
        <w:rPr>
          <w:color w:val="FFFFFF" w:themeColor="background1"/>
          <w:lang w:eastAsia="en-IE"/>
        </w:rPr>
        <w:t>PAYMENT</w:t>
      </w:r>
      <w:bookmarkEnd w:id="16"/>
      <w:bookmarkEnd w:id="17"/>
      <w:bookmarkEnd w:id="18"/>
    </w:p>
    <w:p w14:paraId="4AAB1153"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 xml:space="preserve">A. </w:t>
      </w:r>
      <w:r w:rsidRPr="00BB2D8A">
        <w:rPr>
          <w:rFonts w:eastAsia="Times New Roman" w:cs="Arial"/>
          <w:lang w:eastAsia="en-IE"/>
        </w:rPr>
        <w:tab/>
        <w:t xml:space="preserve">Subject to the provisions of this </w:t>
      </w:r>
      <w:r>
        <w:rPr>
          <w:rFonts w:eastAsia="Times New Roman" w:cs="Arial"/>
          <w:lang w:eastAsia="en-IE"/>
        </w:rPr>
        <w:t>C</w:t>
      </w:r>
      <w:r w:rsidRPr="00BB2D8A">
        <w:rPr>
          <w:rFonts w:eastAsia="Times New Roman" w:cs="Arial"/>
          <w:lang w:eastAsia="en-IE"/>
        </w:rPr>
        <w:t>lause 5 the Contracting Authority shall pay and discharge the Charges (plus any applicable VAT), in the manner (including as to timing) specified at Schedule C. Invoicing arrangements shall be on such terms as may be agreed between the Parties.</w:t>
      </w:r>
    </w:p>
    <w:p w14:paraId="1FC47B57"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Discharge of the Charges is subject to:</w:t>
      </w:r>
    </w:p>
    <w:p w14:paraId="4FBC7872"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Compliance by the Contractor with the provisions of this Agreement including but not limited to any milestones, compliance schedules and/or operational protocols in place pursuant to </w:t>
      </w:r>
      <w:r>
        <w:rPr>
          <w:rFonts w:eastAsia="Times New Roman" w:cs="Arial"/>
          <w:lang w:eastAsia="en-IE"/>
        </w:rPr>
        <w:t>C</w:t>
      </w:r>
      <w:r w:rsidRPr="00BB2D8A">
        <w:rPr>
          <w:rFonts w:eastAsia="Times New Roman" w:cs="Arial"/>
          <w:lang w:eastAsia="en-IE"/>
        </w:rPr>
        <w:t>lause 11A from time to time;</w:t>
      </w:r>
    </w:p>
    <w:p w14:paraId="0C657DF7"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The furnishing by the Contractor of a valid invoice and such supporting documentation as may be required by the Contracting Authority from time to time. Any Contractor pre-printed terms and conditions are hereby disallowed;</w:t>
      </w:r>
    </w:p>
    <w:p w14:paraId="2C9E2A53"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Invoices being submitted to the Contracting Authority’s Contact (as set out in this Agreement or such other alternative contact as may be agreed between the Parties). All and any queries relating to the invoice and/or the Supplies for any billing period (including </w:t>
      </w:r>
      <w:proofErr w:type="gramStart"/>
      <w:r w:rsidRPr="00BB2D8A">
        <w:rPr>
          <w:rFonts w:eastAsia="Times New Roman" w:cs="Arial"/>
          <w:lang w:eastAsia="en-IE"/>
        </w:rPr>
        <w:t>whether or not</w:t>
      </w:r>
      <w:proofErr w:type="gramEnd"/>
      <w:r w:rsidRPr="00BB2D8A">
        <w:rPr>
          <w:rFonts w:eastAsia="Times New Roman" w:cs="Arial"/>
          <w:lang w:eastAsia="en-IE"/>
        </w:rPr>
        <w:t xml:space="preserve"> Supplies have been accepted, rejected, satisfactorily repaired or replaced as the case may be) must be raised by the Contracting Authority’s </w:t>
      </w:r>
      <w:r w:rsidRPr="00BB2D8A">
        <w:rPr>
          <w:rFonts w:eastAsia="Times New Roman" w:cs="Arial"/>
          <w:lang w:eastAsia="en-IE"/>
        </w:rPr>
        <w:lastRenderedPageBreak/>
        <w:t>Contact within 14 calendar days of receipt of invoice. In circumstances where no queries are raised within the said 14</w:t>
      </w:r>
      <w:r>
        <w:rPr>
          <w:rFonts w:eastAsia="Times New Roman" w:cs="Arial"/>
          <w:lang w:eastAsia="en-IE"/>
        </w:rPr>
        <w:t>-</w:t>
      </w:r>
      <w:r w:rsidRPr="00BB2D8A">
        <w:rPr>
          <w:rFonts w:eastAsia="Times New Roman" w:cs="Arial"/>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4ACA7177"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The Contracting Authority being in possession of the Contractor’s current Tax Clearance Certificate. The Contractor shall comply with all EU and domestic taxation law and requirements.</w:t>
      </w:r>
    </w:p>
    <w:p w14:paraId="536FCEBA"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w:t>
      </w:r>
      <w:r w:rsidRPr="007D56FE">
        <w:rPr>
          <w:rFonts w:eastAsia="Times New Roman" w:cs="Arial"/>
          <w:lang w:eastAsia="en-IE"/>
        </w:rPr>
        <w:t>European Communities (Late Payment in Commercial Transactions) Regulations, 2012</w:t>
      </w:r>
      <w:r w:rsidRPr="00BB2D8A">
        <w:rPr>
          <w:rFonts w:eastAsia="Times New Roman" w:cs="Arial"/>
          <w:lang w:eastAsia="en-IE"/>
        </w:rPr>
        <w:t xml:space="preserve"> shall apply to all payments. Incorrect invoices will be returned for correction with consequential effects on the due date of payment.</w:t>
      </w:r>
    </w:p>
    <w:p w14:paraId="035A9003"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44537FC8"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r>
      <w:proofErr w:type="gramStart"/>
      <w:r w:rsidRPr="00BB2D8A">
        <w:rPr>
          <w:rFonts w:eastAsia="Times New Roman" w:cs="Arial"/>
          <w:lang w:eastAsia="en-IE"/>
        </w:rPr>
        <w:t>Where</w:t>
      </w:r>
      <w:proofErr w:type="gramEnd"/>
      <w:r w:rsidRPr="00BB2D8A">
        <w:rPr>
          <w:rFonts w:eastAsia="Times New Roman" w:cs="Arial"/>
          <w:lang w:eastAsia="en-IE"/>
        </w:rPr>
        <w:t xml:space="preserve"> indicated in the Specification, the Charges shall include the cost of instruction of the Contracting Authority’s personnel in the use and maintenance of the </w:t>
      </w:r>
      <w:proofErr w:type="gramStart"/>
      <w:r w:rsidRPr="00BB2D8A">
        <w:rPr>
          <w:rFonts w:eastAsia="Times New Roman" w:cs="Arial"/>
          <w:lang w:eastAsia="en-IE"/>
        </w:rPr>
        <w:t>Supplies</w:t>
      </w:r>
      <w:proofErr w:type="gramEnd"/>
      <w:r w:rsidRPr="00BB2D8A">
        <w:rPr>
          <w:rFonts w:eastAsia="Times New Roman" w:cs="Arial"/>
          <w:lang w:eastAsia="en-IE"/>
        </w:rPr>
        <w:t xml:space="preserve"> and such instructions shall be in accordance with the requirements detailed in the Specification.</w:t>
      </w:r>
    </w:p>
    <w:p w14:paraId="5259FA71"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Charges shall be discharged as provided for in this clause subject to the retention by the Contracting Authority in accordance with </w:t>
      </w:r>
      <w:r w:rsidRPr="007D56FE">
        <w:rPr>
          <w:rFonts w:eastAsia="Times New Roman" w:cs="Arial"/>
          <w:lang w:eastAsia="en-IE"/>
        </w:rPr>
        <w:t>Section 523 of the Taxes Consolidation Act 1997</w:t>
      </w:r>
      <w:r w:rsidRPr="00BB2D8A">
        <w:rPr>
          <w:rFonts w:eastAsia="Times New Roman" w:cs="Arial"/>
          <w:lang w:eastAsia="en-IE"/>
        </w:rPr>
        <w:t xml:space="preserve"> of any Professional Services Withholding Tax payable to the Contractor. </w:t>
      </w:r>
      <w:proofErr w:type="gramStart"/>
      <w:r w:rsidRPr="00BB2D8A">
        <w:rPr>
          <w:rFonts w:eastAsia="Times New Roman" w:cs="Arial"/>
          <w:lang w:eastAsia="en-IE"/>
        </w:rPr>
        <w:t>Any and all</w:t>
      </w:r>
      <w:proofErr w:type="gramEnd"/>
      <w:r w:rsidRPr="00BB2D8A">
        <w:rPr>
          <w:rFonts w:eastAsia="Times New Roman" w:cs="Arial"/>
          <w:lang w:eastAsia="en-IE"/>
        </w:rPr>
        <w:t xml:space="preserve"> taxes applicable to the provision of the Supplies will be the sole responsibility of the Contractor and the Contractor so acknowledges and confirms.</w:t>
      </w:r>
    </w:p>
    <w:p w14:paraId="60E99245" w14:textId="77777777" w:rsidR="00756E3F" w:rsidRPr="00BB2D8A" w:rsidRDefault="00756E3F" w:rsidP="00756E3F">
      <w:pPr>
        <w:spacing w:after="0" w:line="240"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The Client (like all Irish Public Bodies) no longer sends cheques to businesses in Ireland. To receive payment for your supply to the Client the business bank details must be submitted to </w:t>
      </w:r>
      <w:r w:rsidRPr="00BB2D8A">
        <w:rPr>
          <w:rFonts w:eastAsia="Times New Roman" w:cs="Arial"/>
          <w:color w:val="FF0000"/>
          <w:highlight w:val="yellow"/>
          <w:lang w:eastAsia="en-IE"/>
        </w:rPr>
        <w:t xml:space="preserve">[insert relevant email address e.g. accountspayable@xxxx.ie] </w:t>
      </w:r>
    </w:p>
    <w:p w14:paraId="7B9D5D5E" w14:textId="77777777" w:rsidR="00756E3F" w:rsidRPr="00BB2D8A" w:rsidRDefault="00756E3F" w:rsidP="00756E3F">
      <w:pPr>
        <w:spacing w:after="0" w:line="240" w:lineRule="auto"/>
        <w:rPr>
          <w:rFonts w:eastAsia="Times New Roman" w:cs="Arial"/>
          <w:lang w:eastAsia="en-IE"/>
        </w:rPr>
      </w:pPr>
    </w:p>
    <w:p w14:paraId="5F13EC76"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19" w:name="_Toc50372129"/>
      <w:bookmarkStart w:id="20" w:name="_Toc67496159"/>
      <w:bookmarkStart w:id="21" w:name="_Toc80210224"/>
      <w:r w:rsidRPr="0056702A">
        <w:rPr>
          <w:color w:val="FFFFFF" w:themeColor="background1"/>
          <w:lang w:eastAsia="en-IE"/>
        </w:rPr>
        <w:t>WARRANTIES, REPRESENTATIONS AND UNDERTAKINGS</w:t>
      </w:r>
      <w:bookmarkEnd w:id="19"/>
      <w:bookmarkEnd w:id="20"/>
      <w:bookmarkEnd w:id="21"/>
      <w:r w:rsidRPr="0056702A">
        <w:rPr>
          <w:color w:val="FFFFFF" w:themeColor="background1"/>
          <w:lang w:eastAsia="en-IE"/>
        </w:rPr>
        <w:t xml:space="preserve"> </w:t>
      </w:r>
    </w:p>
    <w:p w14:paraId="1A635AE3"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acknowledges, warrants, represents and undertakes that:</w:t>
      </w:r>
    </w:p>
    <w:p w14:paraId="70A27F25"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it has the authority and right under law to </w:t>
      </w:r>
      <w:proofErr w:type="gramStart"/>
      <w:r w:rsidRPr="00BB2D8A">
        <w:rPr>
          <w:rFonts w:eastAsia="Times New Roman" w:cs="Arial"/>
          <w:lang w:eastAsia="en-IE"/>
        </w:rPr>
        <w:t>enter into</w:t>
      </w:r>
      <w:proofErr w:type="gramEnd"/>
      <w:r w:rsidRPr="00BB2D8A">
        <w:rPr>
          <w:rFonts w:eastAsia="Times New Roman" w:cs="Arial"/>
          <w:lang w:eastAsia="en-IE"/>
        </w:rPr>
        <w:t>, and to carry out its obligations and responsibilities under this Agreement and to supply the Supplies hereunder;</w:t>
      </w:r>
    </w:p>
    <w:p w14:paraId="24F48FA0"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it is entering into this Agreement with a full understanding of its material terms and risks and </w:t>
      </w:r>
      <w:proofErr w:type="gramStart"/>
      <w:r w:rsidRPr="00BB2D8A">
        <w:rPr>
          <w:rFonts w:eastAsia="Times New Roman" w:cs="Arial"/>
          <w:lang w:eastAsia="en-IE"/>
        </w:rPr>
        <w:t>is capable of assuming</w:t>
      </w:r>
      <w:proofErr w:type="gramEnd"/>
      <w:r w:rsidRPr="00BB2D8A">
        <w:rPr>
          <w:rFonts w:eastAsia="Times New Roman" w:cs="Arial"/>
          <w:lang w:eastAsia="en-IE"/>
        </w:rPr>
        <w:t xml:space="preserve"> those risks;</w:t>
      </w:r>
    </w:p>
    <w:p w14:paraId="5536B73A"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lastRenderedPageBreak/>
        <w:t>3.</w:t>
      </w:r>
      <w:r w:rsidRPr="00BB2D8A">
        <w:rPr>
          <w:rFonts w:eastAsia="Times New Roman" w:cs="Arial"/>
          <w:lang w:eastAsia="en-IE"/>
        </w:rPr>
        <w:tab/>
        <w:t xml:space="preserve">it is entering into this Agreement with a full understanding of its obligations </w:t>
      </w:r>
      <w:proofErr w:type="gramStart"/>
      <w:r w:rsidRPr="00BB2D8A">
        <w:rPr>
          <w:rFonts w:eastAsia="Times New Roman" w:cs="Arial"/>
          <w:lang w:eastAsia="en-IE"/>
        </w:rPr>
        <w:t>with regard to</w:t>
      </w:r>
      <w:proofErr w:type="gramEnd"/>
      <w:r w:rsidRPr="00BB2D8A">
        <w:rPr>
          <w:rFonts w:eastAsia="Times New Roman" w:cs="Arial"/>
          <w:lang w:eastAsia="en-IE"/>
        </w:rPr>
        <w:t xml:space="preserve"> taxation, employment, social and environmental protection and </w:t>
      </w:r>
      <w:proofErr w:type="gramStart"/>
      <w:r w:rsidRPr="00BB2D8A">
        <w:rPr>
          <w:rFonts w:eastAsia="Times New Roman" w:cs="Arial"/>
          <w:lang w:eastAsia="en-IE"/>
        </w:rPr>
        <w:t>is capable of assuming and fulfilling</w:t>
      </w:r>
      <w:proofErr w:type="gramEnd"/>
      <w:r w:rsidRPr="00BB2D8A">
        <w:rPr>
          <w:rFonts w:eastAsia="Times New Roman" w:cs="Arial"/>
          <w:lang w:eastAsia="en-IE"/>
        </w:rPr>
        <w:t xml:space="preserve"> those obligations;</w:t>
      </w:r>
    </w:p>
    <w:p w14:paraId="2F201E90"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it has acquainted itself with and shall comply with all legal requirements or such other laws, recommendations, guidance or practices as may affect the provision of the Supplies (to include manufacture and distribution process) as they apply to the Contractor; </w:t>
      </w:r>
    </w:p>
    <w:p w14:paraId="7E4142C4"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it has taken all and any action necessary to ensure that it has the power to execute and enter into this Agreement; </w:t>
      </w:r>
    </w:p>
    <w:p w14:paraId="28AB4BD8"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6.      Delete and replace with “Not Used” if not applicable:</w:t>
      </w:r>
    </w:p>
    <w:p w14:paraId="4E897403" w14:textId="77777777" w:rsidR="00756E3F" w:rsidRPr="00BB2D8A" w:rsidRDefault="00756E3F" w:rsidP="00756E3F">
      <w:pPr>
        <w:spacing w:after="160" w:line="259" w:lineRule="auto"/>
        <w:ind w:left="1440"/>
        <w:jc w:val="both"/>
        <w:rPr>
          <w:rFonts w:eastAsia="Times New Roman" w:cs="Arial"/>
          <w:lang w:eastAsia="en-IE"/>
        </w:rPr>
      </w:pPr>
      <w:r w:rsidRPr="00BB2D8A">
        <w:rPr>
          <w:rFonts w:eastAsia="Times New Roman" w:cs="Arial"/>
          <w:lang w:eastAsia="en-IE"/>
        </w:rPr>
        <w:t xml:space="preserve">it has inspected the Contracting Authority’s premises, lands and facilities before submitting its Tender and has made appropriate enquiries </w:t>
      </w:r>
      <w:proofErr w:type="gramStart"/>
      <w:r w:rsidRPr="00BB2D8A">
        <w:rPr>
          <w:rFonts w:eastAsia="Times New Roman" w:cs="Arial"/>
          <w:lang w:eastAsia="en-IE"/>
        </w:rPr>
        <w:t>so as to</w:t>
      </w:r>
      <w:proofErr w:type="gramEnd"/>
      <w:r w:rsidRPr="00BB2D8A">
        <w:rPr>
          <w:rFonts w:eastAsia="Times New Roman" w:cs="Arial"/>
          <w:lang w:eastAsia="en-IE"/>
        </w:rPr>
        <w:t xml:space="preserve"> be satisfied in relation to all matters connected with the performance of its obligations under this Agreement;</w:t>
      </w:r>
    </w:p>
    <w:p w14:paraId="0A346911"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 xml:space="preserve">the status of the Contractor, as declared in the “Declaration as to Personal Circumstances of Tenderer” dated </w:t>
      </w:r>
      <w:r w:rsidRPr="00046269">
        <w:rPr>
          <w:rFonts w:eastAsia="Times New Roman" w:cs="Arial"/>
          <w:color w:val="C00000"/>
          <w:highlight w:val="yellow"/>
          <w:lang w:eastAsia="en-IE"/>
        </w:rPr>
        <w:t>[Insert Date]</w:t>
      </w:r>
      <w:r w:rsidRPr="00BB2D8A">
        <w:rPr>
          <w:rFonts w:eastAsia="Times New Roman" w:cs="Arial"/>
          <w:color w:val="C00000"/>
          <w:lang w:eastAsia="en-IE"/>
        </w:rPr>
        <w:t xml:space="preserve"> </w:t>
      </w:r>
      <w:r w:rsidRPr="00BB2D8A">
        <w:rPr>
          <w:rFonts w:eastAsia="Times New Roman" w:cs="Arial"/>
          <w:lang w:eastAsia="en-IE"/>
        </w:rPr>
        <w:t>which confirms that none of the excluding circumstances listed in Regulation 57 of the Regulations apply to the Contractor, remains unchanged; and</w:t>
      </w:r>
    </w:p>
    <w:p w14:paraId="17AF59B7"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the Contracting Authority shall be under no obligation to purchase any minimum number or value of Supplies.</w:t>
      </w:r>
    </w:p>
    <w:p w14:paraId="3D117F39"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be and undertakes to be responsible for and to take due precautions for the safe custody of any Supplies on its premises which are the property of the Contractor and shall insure the same against any form of loss or damage and the Contractor so acknowledges and confirms.</w:t>
      </w:r>
    </w:p>
    <w:p w14:paraId="634A7AF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Contractor confirms and undertakes that the Supplies supplied will, at the time of delivery (and for the Guarantee Period), correspond to the description given by the Contractor in accordance with the Tender (to include any samples furnished thereunder) and the Specification (Schedule B) and that the manufacture, distribution and processes employed will comply in all material respects with the representations made in the Tender. None of the provisions of the Sale of Supplies Acts 1893 and 1980 shall be excluded or limited under this Agreement.</w:t>
      </w:r>
    </w:p>
    <w:p w14:paraId="3B5BED42"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The Contractor undertakes to ensure that all and any necessary consents and/or licences are obtained and in place for the purposes of this Agreement.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0A9D82A"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 xml:space="preserve">The Contractor undertakes to notify the Contracting Authority forthwith of any material change to the status of the Contractor </w:t>
      </w:r>
      <w:proofErr w:type="gramStart"/>
      <w:r w:rsidRPr="00BB2D8A">
        <w:rPr>
          <w:rFonts w:eastAsia="Times New Roman" w:cs="Arial"/>
          <w:lang w:eastAsia="en-IE"/>
        </w:rPr>
        <w:t>with regard to</w:t>
      </w:r>
      <w:proofErr w:type="gramEnd"/>
      <w:r w:rsidRPr="00BB2D8A">
        <w:rPr>
          <w:rFonts w:eastAsia="Times New Roman" w:cs="Arial"/>
          <w:lang w:eastAsia="en-IE"/>
        </w:rPr>
        <w:t xml:space="preserve"> the warranties, acknowledgements, </w:t>
      </w:r>
      <w:r w:rsidRPr="00BB2D8A">
        <w:rPr>
          <w:rFonts w:eastAsia="Times New Roman" w:cs="Arial"/>
          <w:lang w:eastAsia="en-IE"/>
        </w:rPr>
        <w:lastRenderedPageBreak/>
        <w:t xml:space="preserve">representations and undertakings as set out in </w:t>
      </w:r>
      <w:r>
        <w:rPr>
          <w:rFonts w:eastAsia="Times New Roman" w:cs="Arial"/>
          <w:lang w:eastAsia="en-IE"/>
        </w:rPr>
        <w:t>C</w:t>
      </w:r>
      <w:r w:rsidRPr="00BB2D8A">
        <w:rPr>
          <w:rFonts w:eastAsia="Times New Roman" w:cs="Arial"/>
          <w:lang w:eastAsia="en-IE"/>
        </w:rPr>
        <w:t>lause 6A and to comply with all reasonable directions of the Contracting Authority with regard thereto which may include termination of this Agreement.</w:t>
      </w:r>
    </w:p>
    <w:p w14:paraId="1ED69F46"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22" w:name="_Toc50372130"/>
      <w:bookmarkStart w:id="23" w:name="_Toc67496160"/>
      <w:bookmarkStart w:id="24" w:name="_Toc80210225"/>
      <w:r w:rsidRPr="0056702A">
        <w:rPr>
          <w:color w:val="FFFFFF" w:themeColor="background1"/>
          <w:lang w:eastAsia="en-IE"/>
        </w:rPr>
        <w:t>REMEDIES</w:t>
      </w:r>
      <w:bookmarkEnd w:id="22"/>
      <w:bookmarkEnd w:id="23"/>
      <w:bookmarkEnd w:id="24"/>
    </w:p>
    <w:p w14:paraId="2AA8F60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Pr>
          <w:rFonts w:eastAsia="Times New Roman" w:cs="Arial"/>
          <w:lang w:eastAsia="en-IE"/>
        </w:rPr>
        <w:t>C</w:t>
      </w:r>
      <w:r w:rsidRPr="00BB2D8A">
        <w:rPr>
          <w:rFonts w:eastAsia="Times New Roman" w:cs="Arial"/>
          <w:lang w:eastAsia="en-IE"/>
        </w:rPr>
        <w:t>lause 1.</w:t>
      </w:r>
      <w:r>
        <w:rPr>
          <w:rFonts w:eastAsia="Times New Roman" w:cs="Arial"/>
          <w:lang w:eastAsia="en-IE"/>
        </w:rPr>
        <w:t xml:space="preserve"> </w:t>
      </w:r>
      <w:r w:rsidRPr="00BB2D8A">
        <w:rPr>
          <w:rFonts w:eastAsia="Times New Roman" w:cs="Arial"/>
          <w:lang w:eastAsia="en-IE"/>
        </w:rPr>
        <w:t xml:space="preserve">The terms of this </w:t>
      </w:r>
      <w:r>
        <w:rPr>
          <w:rFonts w:eastAsia="Times New Roman" w:cs="Arial"/>
          <w:lang w:eastAsia="en-IE"/>
        </w:rPr>
        <w:t>C</w:t>
      </w:r>
      <w:r w:rsidRPr="00BB2D8A">
        <w:rPr>
          <w:rFonts w:eastAsia="Times New Roman" w:cs="Arial"/>
          <w:lang w:eastAsia="en-IE"/>
        </w:rPr>
        <w:t>lause 7A shall survive termination of this Agreement for any reason.</w:t>
      </w:r>
    </w:p>
    <w:p w14:paraId="2EF25955"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Save in respect of fraud (including fraudulent misrepresentation), personal injury or death or in respect of the Contractor’s indemnity under </w:t>
      </w:r>
      <w:r>
        <w:rPr>
          <w:rFonts w:eastAsia="Times New Roman" w:cs="Arial"/>
          <w:lang w:eastAsia="en-IE"/>
        </w:rPr>
        <w:t>C</w:t>
      </w:r>
      <w:r w:rsidRPr="00BB2D8A">
        <w:rPr>
          <w:rFonts w:eastAsia="Times New Roman" w:cs="Arial"/>
          <w:lang w:eastAsia="en-IE"/>
        </w:rPr>
        <w:t>lause 6D,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2259EAF9"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Should the Contracting Authority find itself obliged to order elsewhere in consequence of the failure of the Contractor to deliver Supplies of approved quality, the Contracting Authority shall be entitled to recover from the Contractor any excess prices or expenses which may be paid by the Contracting Authority.</w:t>
      </w:r>
    </w:p>
    <w:p w14:paraId="6E9804C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58FD556F"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Delete and replace with “Not Used” if not applicable:</w:t>
      </w:r>
    </w:p>
    <w:p w14:paraId="09C3743F"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 xml:space="preserve">Save in respect of fraud, personal injury or death or in respect of the Contractor’s indemnity under </w:t>
      </w:r>
      <w:r>
        <w:rPr>
          <w:rFonts w:eastAsia="Times New Roman" w:cs="Arial"/>
          <w:lang w:eastAsia="en-IE"/>
        </w:rPr>
        <w:t>C</w:t>
      </w:r>
      <w:r w:rsidRPr="00BB2D8A">
        <w:rPr>
          <w:rFonts w:eastAsia="Times New Roman" w:cs="Arial"/>
          <w:lang w:eastAsia="en-IE"/>
        </w:rPr>
        <w:t xml:space="preserve">lause 6(D) (for which no limit applies), the limit of the Contractor’s aggregate liability to the Contracting Authority under this Agreement whatsoever and howsoever arising shall not under any circumstances exceed </w:t>
      </w:r>
      <w:r w:rsidRPr="00046269">
        <w:rPr>
          <w:rFonts w:eastAsia="Times New Roman" w:cs="Arial"/>
          <w:color w:val="C00000"/>
          <w:highlight w:val="yellow"/>
          <w:lang w:eastAsia="en-IE"/>
        </w:rPr>
        <w:t>[insert amount – e.g. [number]</w:t>
      </w:r>
      <w:r w:rsidRPr="00BB2D8A">
        <w:rPr>
          <w:rFonts w:eastAsia="Times New Roman" w:cs="Arial"/>
          <w:lang w:eastAsia="en-IE"/>
        </w:rPr>
        <w:t xml:space="preserve"> per cent of the Charges paid or projected to be paid (whichever is higher) under this Agreement] regardless of the number of claims.</w:t>
      </w:r>
    </w:p>
    <w:p w14:paraId="2A4F3E19" w14:textId="77777777" w:rsidR="00756E3F" w:rsidRPr="00BB2D8A" w:rsidRDefault="00756E3F" w:rsidP="00756E3F">
      <w:pPr>
        <w:spacing w:after="160" w:line="259" w:lineRule="auto"/>
        <w:ind w:left="552" w:hanging="55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If for any reason the Contracting Authority is dissatisfied with the performance of the Contractor, a sum may be withheld from any payment otherwise due calculated as follows:</w:t>
      </w:r>
    </w:p>
    <w:p w14:paraId="3D0E1B2D" w14:textId="77777777" w:rsidR="00756E3F" w:rsidRPr="00BB2D8A" w:rsidRDefault="00756E3F" w:rsidP="00756E3F">
      <w:pPr>
        <w:spacing w:after="160" w:line="259" w:lineRule="auto"/>
        <w:ind w:left="552"/>
        <w:jc w:val="both"/>
        <w:rPr>
          <w:rFonts w:eastAsia="Times New Roman" w:cs="Arial"/>
          <w:lang w:eastAsia="en-IE"/>
        </w:rPr>
      </w:pPr>
      <w:r w:rsidRPr="00046269">
        <w:rPr>
          <w:rFonts w:eastAsia="Times New Roman" w:cs="Arial"/>
          <w:color w:val="C00000"/>
          <w:highlight w:val="yellow"/>
          <w:lang w:eastAsia="en-IE"/>
        </w:rPr>
        <w:t>[insert]</w:t>
      </w:r>
      <w:r w:rsidRPr="00BB2D8A">
        <w:rPr>
          <w:rFonts w:eastAsia="Times New Roman" w:cs="Arial"/>
          <w:color w:val="C00000"/>
          <w:lang w:eastAsia="en-IE"/>
        </w:rPr>
        <w:t xml:space="preserve"> </w:t>
      </w:r>
      <w:r w:rsidRPr="00BB2D8A">
        <w:rPr>
          <w:rFonts w:eastAsia="Times New Roman" w:cs="Arial"/>
          <w:lang w:eastAsia="en-IE"/>
        </w:rPr>
        <w:t xml:space="preserve">(“the Retention Amount”) which Retention Amount shall not at any given time exceed [number] per cent of the Charges. In such event the Contracting Authority shall identify the </w:t>
      </w:r>
      <w:proofErr w:type="gramStart"/>
      <w:r w:rsidRPr="00BB2D8A">
        <w:rPr>
          <w:rFonts w:eastAsia="Times New Roman" w:cs="Arial"/>
          <w:lang w:eastAsia="en-IE"/>
        </w:rPr>
        <w:t>particular Supplies</w:t>
      </w:r>
      <w:proofErr w:type="gramEnd"/>
      <w:r w:rsidRPr="00BB2D8A">
        <w:rPr>
          <w:rFonts w:eastAsia="Times New Roman" w:cs="Arial"/>
          <w:lang w:eastAsia="en-IE"/>
        </w:rPr>
        <w:t xml:space="preserve"> with which it is dissatisfied together with the reasons for such dissatisfaction. Payment of the Retention Amount will be made upon replacement and/or remedy of the Supplies as identified by the Contracting Authority or resolution of outstanding queries. The Contracting Authority shall hold the Retention Amount on behalf of the Contractor but without </w:t>
      </w:r>
      <w:r w:rsidRPr="00BB2D8A">
        <w:rPr>
          <w:rFonts w:eastAsia="Times New Roman" w:cs="Arial"/>
          <w:lang w:eastAsia="en-IE"/>
        </w:rPr>
        <w:lastRenderedPageBreak/>
        <w:t xml:space="preserve">any obligation to invest. The terms of this </w:t>
      </w:r>
      <w:r>
        <w:rPr>
          <w:rFonts w:eastAsia="Times New Roman" w:cs="Arial"/>
          <w:lang w:eastAsia="en-IE"/>
        </w:rPr>
        <w:t>C</w:t>
      </w:r>
      <w:r w:rsidRPr="00BB2D8A">
        <w:rPr>
          <w:rFonts w:eastAsia="Times New Roman" w:cs="Arial"/>
          <w:lang w:eastAsia="en-IE"/>
        </w:rPr>
        <w:t>lause 7F shall be without prejudice to and not be in substitution for any remedy of the Contracting Authority under this Agreement.</w:t>
      </w:r>
    </w:p>
    <w:p w14:paraId="61355BDF"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25" w:name="_Toc50372131"/>
      <w:bookmarkStart w:id="26" w:name="_Toc67496161"/>
      <w:bookmarkStart w:id="27" w:name="_Toc80210226"/>
      <w:r w:rsidRPr="0056702A">
        <w:rPr>
          <w:color w:val="FFFFFF" w:themeColor="background1"/>
          <w:lang w:eastAsia="en-IE"/>
        </w:rPr>
        <w:t>CONFIDENTIALITY</w:t>
      </w:r>
      <w:bookmarkEnd w:id="25"/>
      <w:bookmarkEnd w:id="26"/>
      <w:bookmarkEnd w:id="27"/>
    </w:p>
    <w:p w14:paraId="571261A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BB2D8A">
        <w:rPr>
          <w:rFonts w:eastAsia="Times New Roman" w:cs="Arial"/>
          <w:lang w:eastAsia="en-IE"/>
        </w:rPr>
        <w:t>to:-</w:t>
      </w:r>
      <w:proofErr w:type="gramEnd"/>
    </w:p>
    <w:p w14:paraId="77388C11"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its professional advisers subject to the provisions of this </w:t>
      </w:r>
      <w:r>
        <w:rPr>
          <w:rFonts w:eastAsia="Times New Roman" w:cs="Arial"/>
          <w:lang w:eastAsia="en-IE"/>
        </w:rPr>
        <w:t>C</w:t>
      </w:r>
      <w:r w:rsidRPr="00BB2D8A">
        <w:rPr>
          <w:rFonts w:eastAsia="Times New Roman" w:cs="Arial"/>
          <w:lang w:eastAsia="en-IE"/>
        </w:rPr>
        <w:t>lause 8; or</w:t>
      </w:r>
    </w:p>
    <w:p w14:paraId="4F6270EB"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as may be required by law; or</w:t>
      </w:r>
    </w:p>
    <w:p w14:paraId="0E92D43F"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as may be necessary to give effect to the terms of this Agreement subject to the provisions of this </w:t>
      </w:r>
      <w:r>
        <w:rPr>
          <w:rFonts w:eastAsia="Times New Roman" w:cs="Arial"/>
          <w:lang w:eastAsia="en-IE"/>
        </w:rPr>
        <w:t>C</w:t>
      </w:r>
      <w:r w:rsidRPr="00BB2D8A">
        <w:rPr>
          <w:rFonts w:eastAsia="Times New Roman" w:cs="Arial"/>
          <w:lang w:eastAsia="en-IE"/>
        </w:rPr>
        <w:t>lause 8; or</w:t>
      </w:r>
    </w:p>
    <w:p w14:paraId="31E52571"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3EDA2E8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Contractor undertakes to comply with all reasonable directions of the Contracting Authority </w:t>
      </w:r>
      <w:proofErr w:type="gramStart"/>
      <w:r w:rsidRPr="00BB2D8A">
        <w:rPr>
          <w:rFonts w:eastAsia="Times New Roman" w:cs="Arial"/>
          <w:lang w:eastAsia="en-IE"/>
        </w:rPr>
        <w:t>with regard to</w:t>
      </w:r>
      <w:proofErr w:type="gramEnd"/>
      <w:r w:rsidRPr="00BB2D8A">
        <w:rPr>
          <w:rFonts w:eastAsia="Times New Roman" w:cs="Arial"/>
          <w:lang w:eastAsia="en-IE"/>
        </w:rPr>
        <w:t xml:space="preserve"> the use and application of all and any of its Confidential Information and shall comply with the confidentiality agreement as exhibited at Appendix 7 to the RFT (“the Confidentiality Agreement”).</w:t>
      </w:r>
    </w:p>
    <w:p w14:paraId="5336C52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The obligations in this </w:t>
      </w:r>
      <w:r>
        <w:rPr>
          <w:rFonts w:eastAsia="Times New Roman" w:cs="Arial"/>
          <w:lang w:eastAsia="en-IE"/>
        </w:rPr>
        <w:t>C</w:t>
      </w:r>
      <w:r w:rsidRPr="00BB2D8A">
        <w:rPr>
          <w:rFonts w:eastAsia="Times New Roman" w:cs="Arial"/>
          <w:lang w:eastAsia="en-IE"/>
        </w:rPr>
        <w:t>lause 8 will not apply to any Confidential Information:</w:t>
      </w:r>
    </w:p>
    <w:p w14:paraId="77367581"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in the receiving Party’s possession (with full right to disclose) before receiving it from the other Party; or</w:t>
      </w:r>
    </w:p>
    <w:p w14:paraId="7F46DE3B" w14:textId="77777777" w:rsidR="00756E3F" w:rsidRPr="00BB2D8A" w:rsidRDefault="00756E3F" w:rsidP="00756E3F">
      <w:pPr>
        <w:spacing w:after="160" w:line="259" w:lineRule="auto"/>
        <w:ind w:firstLine="426"/>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which is or becomes public knowledge other than by breach of this clause; or</w:t>
      </w:r>
    </w:p>
    <w:p w14:paraId="5CC86DC0"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is independently developed by the disclosing Party without access to or use of the Confidential Information; or</w:t>
      </w:r>
    </w:p>
    <w:p w14:paraId="10274362"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4.</w:t>
      </w:r>
      <w:r>
        <w:rPr>
          <w:rFonts w:eastAsia="Times New Roman" w:cs="Arial"/>
          <w:lang w:eastAsia="en-IE"/>
        </w:rPr>
        <w:tab/>
      </w:r>
      <w:r w:rsidRPr="00BB2D8A">
        <w:rPr>
          <w:rFonts w:eastAsia="Times New Roman" w:cs="Arial"/>
          <w:lang w:eastAsia="en-IE"/>
        </w:rPr>
        <w:tab/>
        <w:t>is lawfully received by the disclosing Party from a third party (with full right to disclose).</w:t>
      </w:r>
    </w:p>
    <w:p w14:paraId="4D50B7E7" w14:textId="77777777" w:rsidR="00756E3F" w:rsidRPr="00BB2D8A"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C.</w:t>
      </w:r>
      <w:r>
        <w:rPr>
          <w:rFonts w:eastAsia="Times New Roman" w:cs="Arial"/>
          <w:lang w:eastAsia="en-IE"/>
        </w:rPr>
        <w:tab/>
      </w:r>
      <w:r w:rsidRPr="00BB2D8A">
        <w:rPr>
          <w:rFonts w:eastAsia="Times New Roman" w:cs="Arial"/>
          <w:lang w:eastAsia="en-IE"/>
        </w:rPr>
        <w:t>In circumstances where the Contracting Authority is subject to the provisions of the Freedom of Information Act 2014 or the European Communities (Access to Information on the Environment) Regulations 2007 to 201</w:t>
      </w:r>
      <w:r>
        <w:rPr>
          <w:rFonts w:eastAsia="Times New Roman" w:cs="Arial"/>
          <w:lang w:eastAsia="en-IE"/>
        </w:rPr>
        <w:t>8</w:t>
      </w:r>
      <w:r w:rsidRPr="00BB2D8A">
        <w:rPr>
          <w:rFonts w:eastAsia="Times New Roman" w:cs="Arial"/>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sensitivity and shall state the reasons for this sensitivity. The Contracting Authority will consult the Contractor about this confidential or commercially sensitive information before </w:t>
      </w:r>
      <w:proofErr w:type="gramStart"/>
      <w:r w:rsidRPr="00BB2D8A">
        <w:rPr>
          <w:rFonts w:eastAsia="Times New Roman" w:cs="Arial"/>
          <w:lang w:eastAsia="en-IE"/>
        </w:rPr>
        <w:t>making a decision</w:t>
      </w:r>
      <w:proofErr w:type="gramEnd"/>
      <w:r w:rsidRPr="00BB2D8A">
        <w:rPr>
          <w:rFonts w:eastAsia="Times New Roman" w:cs="Arial"/>
          <w:lang w:eastAsia="en-IE"/>
        </w:rPr>
        <w:t xml:space="preserve"> on any request received under the above legislation.</w:t>
      </w:r>
    </w:p>
    <w:p w14:paraId="2CAC06B0" w14:textId="77777777" w:rsidR="00756E3F"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The Contractor undertakes to comply with all requirements of data protection law and such guidelines as may be issued by the Data Protection Commissioner from time to time including but </w:t>
      </w:r>
      <w:r w:rsidRPr="00BB2D8A">
        <w:rPr>
          <w:rFonts w:eastAsia="Times New Roman" w:cs="Arial"/>
          <w:lang w:eastAsia="en-IE"/>
        </w:rPr>
        <w:lastRenderedPageBreak/>
        <w:t>not limited to (</w:t>
      </w:r>
      <w:proofErr w:type="spellStart"/>
      <w:r w:rsidRPr="00BB2D8A">
        <w:rPr>
          <w:rFonts w:eastAsia="Times New Roman" w:cs="Arial"/>
          <w:lang w:eastAsia="en-IE"/>
        </w:rPr>
        <w:t>i</w:t>
      </w:r>
      <w:proofErr w:type="spellEnd"/>
      <w:r w:rsidRPr="00BB2D8A">
        <w:rPr>
          <w:rFonts w:eastAsia="Times New Roman" w:cs="Arial"/>
          <w:lang w:eastAsia="en-IE"/>
        </w:rPr>
        <w:t xml:space="preserve">) the Data Protection Acts 1988 </w:t>
      </w:r>
      <w:r>
        <w:rPr>
          <w:rFonts w:eastAsia="Times New Roman" w:cs="Arial"/>
          <w:lang w:eastAsia="en-IE"/>
        </w:rPr>
        <w:t>to 2018</w:t>
      </w:r>
      <w:r w:rsidRPr="00BB2D8A">
        <w:rPr>
          <w:rFonts w:eastAsia="Times New Roman" w:cs="Arial"/>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5E896BBF" w14:textId="77777777" w:rsidR="00756E3F" w:rsidRPr="00BB2D8A" w:rsidRDefault="00756E3F" w:rsidP="00756E3F">
      <w:pPr>
        <w:spacing w:after="160" w:line="259" w:lineRule="auto"/>
        <w:ind w:left="426" w:hanging="426"/>
        <w:jc w:val="both"/>
        <w:rPr>
          <w:rFonts w:eastAsia="Times New Roman" w:cs="Arial"/>
          <w:lang w:eastAsia="en-IE"/>
        </w:rPr>
      </w:pPr>
      <w:r>
        <w:rPr>
          <w:rFonts w:eastAsia="Times New Roman" w:cs="Arial"/>
          <w:lang w:eastAsia="en-IE"/>
        </w:rPr>
        <w:t>E.</w:t>
      </w:r>
      <w:r>
        <w:rPr>
          <w:rFonts w:eastAsia="Times New Roman" w:cs="Arial"/>
          <w:lang w:eastAsia="en-IE"/>
        </w:rPr>
        <w:tab/>
        <w:t xml:space="preserve">Without </w:t>
      </w:r>
      <w:r w:rsidRPr="00BC408D">
        <w:rPr>
          <w:rFonts w:eastAsia="Times New Roman" w:cs="Arial"/>
          <w:lang w:eastAsia="en-IE"/>
        </w:rPr>
        <w:t xml:space="preserve">prejudice to the generality of </w:t>
      </w:r>
      <w:r>
        <w:rPr>
          <w:rFonts w:eastAsia="Times New Roman" w:cs="Arial"/>
          <w:lang w:eastAsia="en-IE"/>
        </w:rPr>
        <w:t>C</w:t>
      </w:r>
      <w:r w:rsidRPr="00BC408D">
        <w:rPr>
          <w:rFonts w:eastAsia="Times New Roman" w:cs="Arial"/>
          <w:lang w:eastAsia="en-IE"/>
        </w:rPr>
        <w:t>lause D above, the Contractor shall in respect of any Personal Data (as defined in the Data Protection Acts):</w:t>
      </w:r>
    </w:p>
    <w:p w14:paraId="58F7681C"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process the Personal Data only on and subject to the instructions and authorisation of the Contracting Authority;</w:t>
      </w:r>
    </w:p>
    <w:p w14:paraId="2661DF54"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adopt and maintain, for the Term and prior to processing any Personal Data, appropriate technical and organisational security and other measures for processing Personal Data </w:t>
      </w:r>
      <w:proofErr w:type="gramStart"/>
      <w:r w:rsidRPr="00BB2D8A">
        <w:rPr>
          <w:rFonts w:eastAsia="Times New Roman" w:cs="Arial"/>
          <w:lang w:eastAsia="en-IE"/>
        </w:rPr>
        <w:t>in order to</w:t>
      </w:r>
      <w:proofErr w:type="gramEnd"/>
      <w:r w:rsidRPr="00BB2D8A">
        <w:rPr>
          <w:rFonts w:eastAsia="Times New Roman" w:cs="Arial"/>
          <w:lang w:eastAsia="en-IE"/>
        </w:rPr>
        <w:t xml:space="preserve"> protect against unauthorised or accidental access, loss, alteration, disclosure or destruction of such data and against all other unlawful forms of processing of such data; </w:t>
      </w:r>
    </w:p>
    <w:p w14:paraId="13C1553D"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3.</w:t>
      </w:r>
      <w:r>
        <w:rPr>
          <w:rFonts w:eastAsia="Times New Roman" w:cs="Arial"/>
          <w:lang w:eastAsia="en-IE"/>
        </w:rPr>
        <w:tab/>
      </w:r>
      <w:r w:rsidRPr="00BB2D8A">
        <w:rPr>
          <w:rFonts w:eastAsia="Times New Roman" w:cs="Arial"/>
          <w:lang w:eastAsia="en-IE"/>
        </w:rPr>
        <w:tab/>
        <w:t xml:space="preserve">take all reasonable steps to ensure that its officers, employees and agents are aware of and comply with this </w:t>
      </w:r>
      <w:r>
        <w:rPr>
          <w:rFonts w:eastAsia="Times New Roman" w:cs="Arial"/>
          <w:lang w:eastAsia="en-IE"/>
        </w:rPr>
        <w:t>C</w:t>
      </w:r>
      <w:r w:rsidRPr="00BB2D8A">
        <w:rPr>
          <w:rFonts w:eastAsia="Times New Roman" w:cs="Arial"/>
          <w:lang w:eastAsia="en-IE"/>
        </w:rPr>
        <w:t xml:space="preserve">lause E; </w:t>
      </w:r>
    </w:p>
    <w:p w14:paraId="7AEFAFB7"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fully comply with, and implement any data protection, data retention or other related policies which are communicated or notified to the Contractor by the Contracting Authority from time to time;</w:t>
      </w:r>
    </w:p>
    <w:p w14:paraId="58350646"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promptly comply with any request from the Contracting Authority requiring the Contractor to amend, transfer or delete the Personal Data;</w:t>
      </w:r>
    </w:p>
    <w:p w14:paraId="053EA2F2"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6.</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promptly notify the Contracting Authority if it receives a request from a data subject (as defined in the Data Protection Acts) to have access to any Personal Data or any other complaint, correspondence, notice or request relating to the Contracting Authority’s obligations under the data protection law and provide full co-operation and assistance to the Contracting Authority in relation to any such complaint or request; and</w:t>
      </w:r>
    </w:p>
    <w:p w14:paraId="4EFDC686"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shall not process or otherwise transfer any Personal Data outside of the EEA without the Contracting Authority’s prior written consent.  The Contractor acknowledges and accepts that any consent given may be contingent upon compliance with additional terms. </w:t>
      </w:r>
    </w:p>
    <w:p w14:paraId="78B5EDC0" w14:textId="77777777" w:rsidR="00756E3F" w:rsidRPr="00BB2D8A"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terms of this </w:t>
      </w:r>
      <w:r>
        <w:rPr>
          <w:rFonts w:eastAsia="Times New Roman" w:cs="Arial"/>
          <w:lang w:eastAsia="en-IE"/>
        </w:rPr>
        <w:t>C</w:t>
      </w:r>
      <w:r w:rsidRPr="00BB2D8A">
        <w:rPr>
          <w:rFonts w:eastAsia="Times New Roman" w:cs="Arial"/>
          <w:lang w:eastAsia="en-IE"/>
        </w:rPr>
        <w:t>lause 8 shall survive expiry, completion or termination for whatever reason of this Agreement.</w:t>
      </w:r>
    </w:p>
    <w:p w14:paraId="766ECE3E"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28" w:name="_Toc50372132"/>
      <w:bookmarkStart w:id="29" w:name="_Toc67496162"/>
      <w:bookmarkStart w:id="30" w:name="_Toc80210227"/>
      <w:r w:rsidRPr="0056702A">
        <w:rPr>
          <w:color w:val="FFFFFF" w:themeColor="background1"/>
          <w:lang w:eastAsia="en-IE"/>
        </w:rPr>
        <w:t>FORCE MAJEURE</w:t>
      </w:r>
      <w:bookmarkEnd w:id="28"/>
      <w:bookmarkEnd w:id="29"/>
      <w:bookmarkEnd w:id="30"/>
    </w:p>
    <w:p w14:paraId="13EB052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 ‘Force Majeure Event’ means an event or circumstance or combination of events and/or circumstances not within the reasonable control of the Affected Party (as defined in </w:t>
      </w:r>
      <w:r>
        <w:rPr>
          <w:rFonts w:eastAsia="Times New Roman" w:cs="Arial"/>
          <w:lang w:eastAsia="en-IE"/>
        </w:rPr>
        <w:t>C</w:t>
      </w:r>
      <w:r w:rsidRPr="00BB2D8A">
        <w:rPr>
          <w:rFonts w:eastAsia="Times New Roman" w:cs="Arial"/>
          <w:lang w:eastAsia="en-IE"/>
        </w:rPr>
        <w:t xml:space="preserve">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w:t>
      </w:r>
      <w:r w:rsidRPr="00BB2D8A">
        <w:rPr>
          <w:rFonts w:eastAsia="Times New Roman" w:cs="Arial"/>
          <w:lang w:eastAsia="en-IE"/>
        </w:rPr>
        <w:lastRenderedPageBreak/>
        <w:t>embargoes, explosions, fires, floods, tempests, or failures of provision of electrical power, or public telecommunications equipment or lines, excluding industrial action of whatever nature or cause (strikes, lockouts and similar) occurring at the Contractor (or Subcontractor or agent) places of business.</w:t>
      </w:r>
    </w:p>
    <w:p w14:paraId="3A3180E9"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182B3906"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the nature of the Force Majeure Event;</w:t>
      </w:r>
    </w:p>
    <w:p w14:paraId="4D374E81"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 xml:space="preserve">2.     </w:t>
      </w:r>
      <w:r>
        <w:rPr>
          <w:rFonts w:eastAsia="Times New Roman" w:cs="Arial"/>
          <w:lang w:eastAsia="en-IE"/>
        </w:rPr>
        <w:tab/>
      </w:r>
      <w:r w:rsidRPr="00BB2D8A">
        <w:rPr>
          <w:rFonts w:eastAsia="Times New Roman" w:cs="Arial"/>
          <w:lang w:eastAsia="en-IE"/>
        </w:rPr>
        <w:t>the anticipated delay in the performance of obligations;</w:t>
      </w:r>
    </w:p>
    <w:p w14:paraId="5DCB94F6"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the action proposed to minimise the impact of the Force Majeure Event;</w:t>
      </w:r>
    </w:p>
    <w:p w14:paraId="661E82FF" w14:textId="77777777" w:rsidR="00756E3F" w:rsidRPr="00BB2D8A" w:rsidRDefault="00756E3F" w:rsidP="00756E3F">
      <w:pPr>
        <w:spacing w:after="160" w:line="259" w:lineRule="auto"/>
        <w:ind w:left="432"/>
        <w:jc w:val="both"/>
        <w:rPr>
          <w:rFonts w:eastAsia="Times New Roman" w:cs="Arial"/>
          <w:lang w:eastAsia="en-IE"/>
        </w:rPr>
      </w:pPr>
      <w:r>
        <w:rPr>
          <w:rFonts w:eastAsia="Times New Roman" w:cs="Arial"/>
          <w:lang w:eastAsia="en-IE"/>
        </w:rPr>
        <w:t>an</w:t>
      </w:r>
      <w:r w:rsidRPr="00BB2D8A">
        <w:rPr>
          <w:rFonts w:eastAsia="Times New Roman" w:cs="Arial"/>
          <w:lang w:eastAsia="en-IE"/>
        </w:rPr>
        <w:t>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3B94647A"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If the Force Majeure Event continues for </w:t>
      </w:r>
      <w:r w:rsidRPr="00BB2D8A">
        <w:rPr>
          <w:rFonts w:eastAsia="Times New Roman" w:cs="Arial"/>
          <w:color w:val="C00000"/>
          <w:lang w:eastAsia="en-IE"/>
        </w:rPr>
        <w:t xml:space="preserve">[insert number] </w:t>
      </w:r>
      <w:r w:rsidRPr="00BB2D8A">
        <w:rPr>
          <w:rFonts w:eastAsia="Times New Roman" w:cs="Arial"/>
          <w:lang w:eastAsia="en-IE"/>
        </w:rPr>
        <w:t>calendar days either Party may terminate at 14 days’ notice.</w:t>
      </w:r>
    </w:p>
    <w:p w14:paraId="46DF6F1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In circumstances where the Contractor is the Affected Party, the Contracting Authority shall be relieved from any obligation to make payments under this Agreement save to the extent that payments are properly due and payable for obligations </w:t>
      </w:r>
      <w:proofErr w:type="gramStart"/>
      <w:r w:rsidRPr="00BB2D8A">
        <w:rPr>
          <w:rFonts w:eastAsia="Times New Roman" w:cs="Arial"/>
          <w:lang w:eastAsia="en-IE"/>
        </w:rPr>
        <w:t>actually fulfilled</w:t>
      </w:r>
      <w:proofErr w:type="gramEnd"/>
      <w:r w:rsidRPr="00BB2D8A">
        <w:rPr>
          <w:rFonts w:eastAsia="Times New Roman" w:cs="Arial"/>
          <w:lang w:eastAsia="en-IE"/>
        </w:rPr>
        <w:t xml:space="preserve"> by the Contractor in accordance with the terms and conditions of this Agreement.</w:t>
      </w:r>
    </w:p>
    <w:p w14:paraId="04B6A0BA"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31" w:name="_Toc50372133"/>
      <w:bookmarkStart w:id="32" w:name="_Toc67496163"/>
      <w:bookmarkStart w:id="33" w:name="_Toc80210228"/>
      <w:r w:rsidRPr="0056702A">
        <w:rPr>
          <w:color w:val="FFFFFF" w:themeColor="background1"/>
          <w:lang w:eastAsia="en-IE"/>
        </w:rPr>
        <w:t>TERMINATION</w:t>
      </w:r>
      <w:bookmarkEnd w:id="31"/>
      <w:bookmarkEnd w:id="32"/>
      <w:bookmarkEnd w:id="33"/>
      <w:r w:rsidRPr="0056702A">
        <w:rPr>
          <w:color w:val="FFFFFF" w:themeColor="background1"/>
          <w:lang w:eastAsia="en-IE"/>
        </w:rPr>
        <w:t xml:space="preserve"> </w:t>
      </w:r>
    </w:p>
    <w:p w14:paraId="6D40B657"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This Agreement may be terminated by the Contracting Authority, without liability for compensation or damages, by serving </w:t>
      </w:r>
      <w:r w:rsidRPr="00BB2D8A">
        <w:rPr>
          <w:rFonts w:eastAsia="Times New Roman" w:cs="Arial"/>
          <w:color w:val="C00000"/>
          <w:lang w:eastAsia="en-IE"/>
        </w:rPr>
        <w:t xml:space="preserve">[insert </w:t>
      </w:r>
      <w:proofErr w:type="gramStart"/>
      <w:r w:rsidRPr="00BB2D8A">
        <w:rPr>
          <w:rFonts w:eastAsia="Times New Roman" w:cs="Arial"/>
          <w:color w:val="C00000"/>
          <w:lang w:eastAsia="en-IE"/>
        </w:rPr>
        <w:t>period of time</w:t>
      </w:r>
      <w:proofErr w:type="gramEnd"/>
      <w:r w:rsidRPr="00BB2D8A">
        <w:rPr>
          <w:rFonts w:eastAsia="Times New Roman" w:cs="Arial"/>
          <w:color w:val="C00000"/>
          <w:lang w:eastAsia="en-IE"/>
        </w:rPr>
        <w:t xml:space="preserve"> months] </w:t>
      </w:r>
      <w:r w:rsidRPr="00BB2D8A">
        <w:rPr>
          <w:rFonts w:eastAsia="Times New Roman" w:cs="Arial"/>
          <w:lang w:eastAsia="en-IE"/>
        </w:rPr>
        <w:t xml:space="preserve">written notice to the Contractor.  This Agreement may be terminated by the Contractor, without liability for compensation or damages, by serving </w:t>
      </w:r>
      <w:r w:rsidRPr="00BB2D8A">
        <w:rPr>
          <w:rFonts w:eastAsia="Times New Roman" w:cs="Arial"/>
          <w:color w:val="C00000"/>
          <w:lang w:eastAsia="en-IE"/>
        </w:rPr>
        <w:t xml:space="preserve">[insert </w:t>
      </w:r>
      <w:proofErr w:type="gramStart"/>
      <w:r w:rsidRPr="00BB2D8A">
        <w:rPr>
          <w:rFonts w:eastAsia="Times New Roman" w:cs="Arial"/>
          <w:color w:val="C00000"/>
          <w:lang w:eastAsia="en-IE"/>
        </w:rPr>
        <w:t>period of time</w:t>
      </w:r>
      <w:proofErr w:type="gramEnd"/>
      <w:r w:rsidRPr="00BB2D8A">
        <w:rPr>
          <w:rFonts w:eastAsia="Times New Roman" w:cs="Arial"/>
          <w:color w:val="C00000"/>
          <w:lang w:eastAsia="en-IE"/>
        </w:rPr>
        <w:t xml:space="preserve"> months] </w:t>
      </w:r>
      <w:r w:rsidRPr="00BB2D8A">
        <w:rPr>
          <w:rFonts w:eastAsia="Times New Roman" w:cs="Arial"/>
          <w:lang w:eastAsia="en-IE"/>
        </w:rPr>
        <w:t xml:space="preserve">written notice to the Contracting Authority. </w:t>
      </w:r>
      <w:r w:rsidRPr="00BB2D8A">
        <w:rPr>
          <w:rFonts w:eastAsia="Times New Roman" w:cs="Arial"/>
          <w:lang w:eastAsia="en-IE"/>
        </w:rPr>
        <w:cr/>
      </w:r>
    </w:p>
    <w:p w14:paraId="66A01F57"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Either Party shall have the right (in addition to its rights under </w:t>
      </w:r>
      <w:r>
        <w:rPr>
          <w:rFonts w:eastAsia="Times New Roman" w:cs="Arial"/>
          <w:lang w:eastAsia="en-IE"/>
        </w:rPr>
        <w:t>C</w:t>
      </w:r>
      <w:r w:rsidRPr="00BB2D8A">
        <w:rPr>
          <w:rFonts w:eastAsia="Times New Roman" w:cs="Arial"/>
          <w:lang w:eastAsia="en-IE"/>
        </w:rPr>
        <w:t>lause 10</w:t>
      </w:r>
      <w:r>
        <w:rPr>
          <w:rFonts w:eastAsia="Times New Roman" w:cs="Arial"/>
          <w:lang w:eastAsia="en-IE"/>
        </w:rPr>
        <w:t>A</w:t>
      </w:r>
      <w:r w:rsidRPr="00BB2D8A">
        <w:rPr>
          <w:rFonts w:eastAsia="Times New Roman" w:cs="Arial"/>
          <w:lang w:eastAsia="en-IE"/>
        </w:rPr>
        <w:t xml:space="preserve"> and any other rights which it has at law) to terminate this Agreement immediately and without liability for compensation or damages on the happening of any of the following:</w:t>
      </w:r>
    </w:p>
    <w:p w14:paraId="27DF30A3"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Party; </w:t>
      </w:r>
    </w:p>
    <w:p w14:paraId="3859A380"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if the other Party becomes insolvent, becomes bankrupt, </w:t>
      </w:r>
      <w:proofErr w:type="gramStart"/>
      <w:r w:rsidRPr="00BB2D8A">
        <w:rPr>
          <w:rFonts w:eastAsia="Times New Roman" w:cs="Arial"/>
          <w:lang w:eastAsia="en-IE"/>
        </w:rPr>
        <w:t>enters into</w:t>
      </w:r>
      <w:proofErr w:type="gramEnd"/>
      <w:r w:rsidRPr="00BB2D8A">
        <w:rPr>
          <w:rFonts w:eastAsia="Times New Roman" w:cs="Arial"/>
          <w:lang w:eastAsia="en-IE"/>
        </w:rPr>
        <w:t xml:space="preserve"> examinership, is wound up, commences winding up, has a receiving order made against it, makes any arrangement with its creditors generally or takes or suffers any similar action </w:t>
      </w:r>
      <w:proofErr w:type="gramStart"/>
      <w:r w:rsidRPr="00BB2D8A">
        <w:rPr>
          <w:rFonts w:eastAsia="Times New Roman" w:cs="Arial"/>
          <w:lang w:eastAsia="en-IE"/>
        </w:rPr>
        <w:t>as a result of</w:t>
      </w:r>
      <w:proofErr w:type="gramEnd"/>
      <w:r w:rsidRPr="00BB2D8A">
        <w:rPr>
          <w:rFonts w:eastAsia="Times New Roman" w:cs="Arial"/>
          <w:lang w:eastAsia="en-IE"/>
        </w:rPr>
        <w:t xml:space="preserve"> debt, or an event having an equivalent effect;</w:t>
      </w:r>
    </w:p>
    <w:p w14:paraId="61E22783"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lastRenderedPageBreak/>
        <w:t>3.</w:t>
      </w:r>
      <w:r w:rsidRPr="00BB2D8A">
        <w:rPr>
          <w:rFonts w:eastAsia="Times New Roman" w:cs="Arial"/>
          <w:lang w:eastAsia="en-IE"/>
        </w:rPr>
        <w:tab/>
        <w:t>in circumstances where the Contracting Authority becomes aware of any conflict of interest on the part of the Contractor which cannot, in the opinion of the Contracting Authority, be removed by other means; and</w:t>
      </w:r>
    </w:p>
    <w:p w14:paraId="3C12A767"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in circumstances where the Contracting Authority becomes aware of any registrable interest on the part of the Contractor.</w:t>
      </w:r>
    </w:p>
    <w:p w14:paraId="32ACF9F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30FDCFD2"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141A7E6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576F604C"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34" w:name="_Toc50372134"/>
      <w:bookmarkStart w:id="35" w:name="_Toc67496164"/>
      <w:bookmarkStart w:id="36" w:name="_Toc80210229"/>
      <w:r w:rsidRPr="0056702A">
        <w:rPr>
          <w:color w:val="FFFFFF" w:themeColor="background1"/>
          <w:lang w:eastAsia="en-IE"/>
        </w:rPr>
        <w:t>CONTRACT MANAGEMENT</w:t>
      </w:r>
      <w:bookmarkEnd w:id="34"/>
      <w:bookmarkEnd w:id="35"/>
      <w:bookmarkEnd w:id="36"/>
      <w:r w:rsidRPr="0056702A">
        <w:rPr>
          <w:color w:val="FFFFFF" w:themeColor="background1"/>
          <w:lang w:eastAsia="en-IE"/>
        </w:rPr>
        <w:t xml:space="preserve"> </w:t>
      </w:r>
    </w:p>
    <w:p w14:paraId="66CE369F"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10126B00"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agrees to:</w:t>
      </w:r>
    </w:p>
    <w:p w14:paraId="2D9F8E6E"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liaise with and keep the Contracting Authority’s Contact fully informed of any matter which might affect the observance and performance of the Contractor’s obligations under this Agreement;</w:t>
      </w:r>
    </w:p>
    <w:p w14:paraId="5D27EAF9"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maintain such records and comply with such reporting arrangements and protocols required by the Contracting Authority from time to time; </w:t>
      </w:r>
    </w:p>
    <w:p w14:paraId="5F6E4A91"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comply with all reasonable directions of the Contracting Authority; and</w:t>
      </w:r>
    </w:p>
    <w:p w14:paraId="252F7D09"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comply with the service levels and performance indicators set out in Schedule D.</w:t>
      </w:r>
    </w:p>
    <w:p w14:paraId="29DC8C60"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 </w:t>
      </w:r>
    </w:p>
    <w:p w14:paraId="0D020B01"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lastRenderedPageBreak/>
        <w:t>D.</w:t>
      </w:r>
      <w:r w:rsidRPr="00BB2D8A">
        <w:rPr>
          <w:rFonts w:eastAsia="Times New Roman" w:cs="Arial"/>
          <w:lang w:eastAsia="en-IE"/>
        </w:rPr>
        <w:tab/>
        <w:t xml:space="preserve">The Contractor shall be required to hold for the Term insurances of the nature and amount as set out in the RFT 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t>
      </w:r>
      <w:proofErr w:type="gramStart"/>
      <w:r w:rsidRPr="00BB2D8A">
        <w:rPr>
          <w:rFonts w:eastAsia="Times New Roman" w:cs="Arial"/>
          <w:lang w:eastAsia="en-IE"/>
        </w:rPr>
        <w:t>with regard to</w:t>
      </w:r>
      <w:proofErr w:type="gramEnd"/>
      <w:r w:rsidRPr="00BB2D8A">
        <w:rPr>
          <w:rFonts w:eastAsia="Times New Roman" w:cs="Arial"/>
          <w:lang w:eastAsia="en-IE"/>
        </w:rPr>
        <w:t xml:space="preserve"> compliance with this </w:t>
      </w:r>
      <w:r>
        <w:rPr>
          <w:rFonts w:eastAsia="Times New Roman" w:cs="Arial"/>
          <w:lang w:eastAsia="en-IE"/>
        </w:rPr>
        <w:t>C</w:t>
      </w:r>
      <w:r w:rsidRPr="00BB2D8A">
        <w:rPr>
          <w:rFonts w:eastAsia="Times New Roman" w:cs="Arial"/>
          <w:lang w:eastAsia="en-IE"/>
        </w:rPr>
        <w:t>lause 11D.</w:t>
      </w:r>
    </w:p>
    <w:p w14:paraId="226CEDD2"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37" w:name="_Toc50372135"/>
      <w:bookmarkStart w:id="38" w:name="_Toc67496165"/>
      <w:bookmarkStart w:id="39" w:name="_Toc80210230"/>
      <w:r w:rsidRPr="0056702A">
        <w:rPr>
          <w:color w:val="FFFFFF" w:themeColor="background1"/>
          <w:lang w:eastAsia="en-IE"/>
        </w:rPr>
        <w:t>DISPUTES</w:t>
      </w:r>
      <w:bookmarkEnd w:id="37"/>
      <w:bookmarkEnd w:id="38"/>
      <w:bookmarkEnd w:id="39"/>
    </w:p>
    <w:p w14:paraId="47EC5D9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In the event of any dispute arising out of or relating to this Agreement (the “Dispute”), the Parties shall first seek settlement of the Dispute as set out below. </w:t>
      </w:r>
    </w:p>
    <w:p w14:paraId="51CE5A1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Dispute shall be referred as soon as practicable to </w:t>
      </w:r>
      <w:r w:rsidRPr="00BB2D8A">
        <w:rPr>
          <w:rFonts w:eastAsia="Times New Roman" w:cs="Arial"/>
          <w:color w:val="C00000"/>
          <w:lang w:eastAsia="en-IE"/>
        </w:rPr>
        <w:t xml:space="preserve">[insert Contractor contact] </w:t>
      </w:r>
      <w:r w:rsidRPr="00BB2D8A">
        <w:rPr>
          <w:rFonts w:eastAsia="Times New Roman" w:cs="Arial"/>
          <w:lang w:eastAsia="en-IE"/>
        </w:rPr>
        <w:t xml:space="preserve">within the Contractor and to </w:t>
      </w:r>
      <w:r w:rsidRPr="00BB2D8A">
        <w:rPr>
          <w:rFonts w:eastAsia="Times New Roman" w:cs="Arial"/>
          <w:color w:val="C00000"/>
          <w:lang w:eastAsia="en-IE"/>
        </w:rPr>
        <w:t xml:space="preserve">[insert Contracting Authority contact] </w:t>
      </w:r>
      <w:r w:rsidRPr="00BB2D8A">
        <w:rPr>
          <w:rFonts w:eastAsia="Times New Roman" w:cs="Arial"/>
          <w:lang w:eastAsia="en-IE"/>
        </w:rPr>
        <w:t>within the Contracting Authority, respectively.</w:t>
      </w:r>
    </w:p>
    <w:p w14:paraId="74622892"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74BB668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5459C5E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30AF07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25B6BC46"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For the avoidance of doubt, the obligations of the Parties under this Agreement shall not cease or be suspended or delayed by the reference of a dispute to mediation.  The Contractor shall </w:t>
      </w:r>
      <w:proofErr w:type="gramStart"/>
      <w:r w:rsidRPr="00BB2D8A">
        <w:rPr>
          <w:rFonts w:eastAsia="Times New Roman" w:cs="Arial"/>
          <w:lang w:eastAsia="en-IE"/>
        </w:rPr>
        <w:t>comply fully with the requirements of the Agreement at all times</w:t>
      </w:r>
      <w:proofErr w:type="gramEnd"/>
      <w:r w:rsidRPr="00BB2D8A">
        <w:rPr>
          <w:rFonts w:eastAsia="Times New Roman" w:cs="Arial"/>
          <w:lang w:eastAsia="en-IE"/>
        </w:rPr>
        <w:t xml:space="preserve">. </w:t>
      </w:r>
    </w:p>
    <w:p w14:paraId="6E619D1F"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40" w:name="_Toc50372136"/>
      <w:bookmarkStart w:id="41" w:name="_Toc67496166"/>
      <w:bookmarkStart w:id="42" w:name="_Toc80210231"/>
      <w:r w:rsidRPr="0056702A">
        <w:rPr>
          <w:color w:val="FFFFFF" w:themeColor="background1"/>
          <w:lang w:eastAsia="en-IE"/>
        </w:rPr>
        <w:t>GOVERNING LAW, CHOICE OF JURISDICTION AND EXECUTION</w:t>
      </w:r>
      <w:bookmarkEnd w:id="40"/>
      <w:bookmarkEnd w:id="41"/>
      <w:bookmarkEnd w:id="42"/>
      <w:r w:rsidRPr="0056702A">
        <w:rPr>
          <w:color w:val="FFFFFF" w:themeColor="background1"/>
          <w:lang w:eastAsia="en-IE"/>
        </w:rPr>
        <w:t xml:space="preserve"> </w:t>
      </w:r>
    </w:p>
    <w:p w14:paraId="31D5AA5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6CF4C40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lastRenderedPageBreak/>
        <w:t>B.</w:t>
      </w:r>
      <w:r w:rsidRPr="00BB2D8A">
        <w:rPr>
          <w:rFonts w:eastAsia="Times New Roman" w:cs="Arial"/>
          <w:lang w:eastAsia="en-IE"/>
        </w:rPr>
        <w:tab/>
        <w:t xml:space="preserve">This Agreement shall be executed in </w:t>
      </w:r>
      <w:proofErr w:type="gramStart"/>
      <w:r w:rsidRPr="00BB2D8A">
        <w:rPr>
          <w:rFonts w:eastAsia="Times New Roman" w:cs="Arial"/>
          <w:lang w:eastAsia="en-IE"/>
        </w:rPr>
        <w:t>duplicate</w:t>
      </w:r>
      <w:proofErr w:type="gramEnd"/>
      <w:r w:rsidRPr="00BB2D8A">
        <w:rPr>
          <w:rFonts w:eastAsia="Times New Roman" w:cs="Arial"/>
          <w:lang w:eastAsia="en-IE"/>
        </w:rPr>
        <w:t xml:space="preserve"> and each copy of the Agreement shall be signed by all the Parties hereto. Each of the Parties to this Agreement confirms that this Agreement is executed by their duly authorised officers.</w:t>
      </w:r>
    </w:p>
    <w:p w14:paraId="0510A35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References in this Agreement to statutory and EU Law provisions shall be deemed to include any amendments, re-enactments or replacements thereof. </w:t>
      </w:r>
    </w:p>
    <w:p w14:paraId="6A5660EB"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43" w:name="_Toc50372137"/>
      <w:bookmarkStart w:id="44" w:name="_Toc67496167"/>
      <w:bookmarkStart w:id="45" w:name="_Toc80210232"/>
      <w:r w:rsidRPr="0056702A">
        <w:rPr>
          <w:color w:val="FFFFFF" w:themeColor="background1"/>
          <w:lang w:eastAsia="en-IE"/>
        </w:rPr>
        <w:t>NOTICES</w:t>
      </w:r>
      <w:bookmarkEnd w:id="43"/>
      <w:bookmarkEnd w:id="44"/>
      <w:bookmarkEnd w:id="45"/>
      <w:r w:rsidRPr="0056702A">
        <w:rPr>
          <w:color w:val="FFFFFF" w:themeColor="background1"/>
          <w:lang w:eastAsia="en-IE"/>
        </w:rPr>
        <w:t xml:space="preserve"> </w:t>
      </w:r>
    </w:p>
    <w:p w14:paraId="0ED1194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Pr>
          <w:rFonts w:eastAsia="Times New Roman" w:cs="Arial"/>
          <w:lang w:eastAsia="en-IE"/>
        </w:rPr>
        <w:t>C</w:t>
      </w:r>
      <w:r w:rsidRPr="00BB2D8A">
        <w:rPr>
          <w:rFonts w:eastAsia="Times New Roman" w:cs="Arial"/>
          <w:lang w:eastAsia="en-IE"/>
        </w:rPr>
        <w:t>lause 14.</w:t>
      </w:r>
    </w:p>
    <w:p w14:paraId="06C4511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All notices shall be deemed to have been served as follows:</w:t>
      </w:r>
    </w:p>
    <w:p w14:paraId="346819C7"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1.</w:t>
      </w:r>
      <w:r>
        <w:rPr>
          <w:rFonts w:eastAsia="Times New Roman" w:cs="Arial"/>
          <w:lang w:eastAsia="en-IE"/>
        </w:rPr>
        <w:tab/>
      </w:r>
      <w:r w:rsidRPr="00BB2D8A">
        <w:rPr>
          <w:rFonts w:eastAsia="Times New Roman" w:cs="Arial"/>
          <w:lang w:eastAsia="en-IE"/>
        </w:rPr>
        <w:t>if personally delivered, at the time of delivery;</w:t>
      </w:r>
    </w:p>
    <w:p w14:paraId="18B1BE23"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Pr>
          <w:rFonts w:eastAsia="Times New Roman" w:cs="Arial"/>
          <w:lang w:eastAsia="en-IE"/>
        </w:rPr>
        <w:tab/>
      </w:r>
      <w:r w:rsidRPr="00BB2D8A">
        <w:rPr>
          <w:rFonts w:eastAsia="Times New Roman" w:cs="Arial"/>
          <w:lang w:eastAsia="en-IE"/>
        </w:rPr>
        <w:t>if posted by registered post at the expiration of 48 hours after the envelope containing the same was delivered into the custody of the postal authorities (and not returned undelivered); and</w:t>
      </w:r>
    </w:p>
    <w:p w14:paraId="75D80C32"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if communicated by email, on the next calendar day following transmission.</w:t>
      </w:r>
    </w:p>
    <w:p w14:paraId="7C58BEF0"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46" w:name="_Toc50372138"/>
      <w:bookmarkStart w:id="47" w:name="_Toc67496168"/>
      <w:bookmarkStart w:id="48" w:name="_Toc80210233"/>
      <w:r w:rsidRPr="0056702A">
        <w:rPr>
          <w:color w:val="FFFFFF" w:themeColor="background1"/>
          <w:lang w:eastAsia="en-IE"/>
        </w:rPr>
        <w:t>ASSIGNMENT AND SUBCONTRACT</w:t>
      </w:r>
      <w:bookmarkEnd w:id="46"/>
      <w:bookmarkEnd w:id="47"/>
      <w:bookmarkEnd w:id="48"/>
    </w:p>
    <w:p w14:paraId="73A2093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A48E2A5"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49" w:name="_Toc50372139"/>
      <w:bookmarkStart w:id="50" w:name="_Toc67496169"/>
      <w:bookmarkStart w:id="51" w:name="_Toc80210234"/>
      <w:r w:rsidRPr="0056702A">
        <w:rPr>
          <w:color w:val="FFFFFF" w:themeColor="background1"/>
          <w:lang w:eastAsia="en-IE"/>
        </w:rPr>
        <w:t>ENTIRE AGREEMENT</w:t>
      </w:r>
      <w:bookmarkEnd w:id="49"/>
      <w:bookmarkEnd w:id="50"/>
      <w:bookmarkEnd w:id="51"/>
    </w:p>
    <w:p w14:paraId="492B8F0F"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This Agreement constitutes the entire agreement and understanding of the Parties, and </w:t>
      </w:r>
      <w:proofErr w:type="gramStart"/>
      <w:r w:rsidRPr="00BB2D8A">
        <w:rPr>
          <w:rFonts w:eastAsia="Times New Roman" w:cs="Arial"/>
          <w:lang w:eastAsia="en-IE"/>
        </w:rPr>
        <w:t>any and all</w:t>
      </w:r>
      <w:proofErr w:type="gramEnd"/>
      <w:r w:rsidRPr="00BB2D8A">
        <w:rPr>
          <w:rFonts w:eastAsia="Times New Roman" w:cs="Arial"/>
          <w:lang w:eastAsia="en-IE"/>
        </w:rPr>
        <w:t xml:space="preserve"> other previous agreements, arrangements and understandings (whether written or oral) between the Parties </w:t>
      </w:r>
      <w:proofErr w:type="gramStart"/>
      <w:r w:rsidRPr="00BB2D8A">
        <w:rPr>
          <w:rFonts w:eastAsia="Times New Roman" w:cs="Arial"/>
          <w:lang w:eastAsia="en-IE"/>
        </w:rPr>
        <w:t>with regard to</w:t>
      </w:r>
      <w:proofErr w:type="gramEnd"/>
      <w:r w:rsidRPr="00BB2D8A">
        <w:rPr>
          <w:rFonts w:eastAsia="Times New Roman" w:cs="Arial"/>
          <w:lang w:eastAsia="en-IE"/>
        </w:rPr>
        <w:t xml:space="preserve"> the subject matter of this Agreement (save where fraudulently made) are hereby excluded.</w:t>
      </w:r>
    </w:p>
    <w:p w14:paraId="271C185B"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52" w:name="_Toc50372140"/>
      <w:bookmarkStart w:id="53" w:name="_Toc67496170"/>
      <w:bookmarkStart w:id="54" w:name="_Toc80210235"/>
      <w:r w:rsidRPr="0056702A">
        <w:rPr>
          <w:color w:val="FFFFFF" w:themeColor="background1"/>
          <w:lang w:eastAsia="en-IE"/>
        </w:rPr>
        <w:t>SEVERABILITY</w:t>
      </w:r>
      <w:bookmarkEnd w:id="52"/>
      <w:bookmarkEnd w:id="53"/>
      <w:bookmarkEnd w:id="54"/>
      <w:r w:rsidRPr="0056702A">
        <w:rPr>
          <w:color w:val="FFFFFF" w:themeColor="background1"/>
          <w:lang w:eastAsia="en-IE"/>
        </w:rPr>
        <w:t xml:space="preserve"> </w:t>
      </w:r>
    </w:p>
    <w:p w14:paraId="7BDF0FB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If any term or provision herein is found to be illegal or unenforceable for any reason, then such term or provision shall be deemed severed and all other terms and provisions shall remain in full force and effect. </w:t>
      </w:r>
    </w:p>
    <w:p w14:paraId="376B6D5F"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55" w:name="_Toc50372141"/>
      <w:bookmarkStart w:id="56" w:name="_Toc67496171"/>
      <w:bookmarkStart w:id="57" w:name="_Toc80210236"/>
      <w:r w:rsidRPr="0056702A">
        <w:rPr>
          <w:color w:val="FFFFFF" w:themeColor="background1"/>
          <w:lang w:eastAsia="en-IE"/>
        </w:rPr>
        <w:lastRenderedPageBreak/>
        <w:t>WAIVER</w:t>
      </w:r>
      <w:bookmarkEnd w:id="55"/>
      <w:bookmarkEnd w:id="56"/>
      <w:bookmarkEnd w:id="57"/>
    </w:p>
    <w:p w14:paraId="2F4FB9D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 failure or delay by either Party to exercise any right, power or remedy shall operate as a waiver of it, nor shall any partial exercise preclude further exercise of same or some other right, power or remedy.</w:t>
      </w:r>
    </w:p>
    <w:p w14:paraId="20994F44"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58" w:name="_Toc50372142"/>
      <w:bookmarkStart w:id="59" w:name="_Toc67496172"/>
      <w:bookmarkStart w:id="60" w:name="_Toc80210237"/>
      <w:r w:rsidRPr="0056702A">
        <w:rPr>
          <w:color w:val="FFFFFF" w:themeColor="background1"/>
          <w:lang w:eastAsia="en-IE"/>
        </w:rPr>
        <w:t>NON-EXCLUSIVITY</w:t>
      </w:r>
      <w:bookmarkEnd w:id="58"/>
      <w:bookmarkEnd w:id="59"/>
      <w:bookmarkEnd w:id="60"/>
    </w:p>
    <w:p w14:paraId="3482953B"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Nothing in this Agreement shall preclude the Contracting Authority from purchasing supplies (or Supplies) from a third party at any time during the currency of the Agreement.</w:t>
      </w:r>
    </w:p>
    <w:p w14:paraId="10A3D4C0"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61" w:name="_Toc50372143"/>
      <w:bookmarkStart w:id="62" w:name="_Toc67496173"/>
      <w:bookmarkStart w:id="63" w:name="_Toc80210238"/>
      <w:r w:rsidRPr="0056702A">
        <w:rPr>
          <w:color w:val="FFFFFF" w:themeColor="background1"/>
          <w:lang w:eastAsia="en-IE"/>
        </w:rPr>
        <w:t>MEDIA</w:t>
      </w:r>
      <w:bookmarkEnd w:id="61"/>
      <w:bookmarkEnd w:id="62"/>
      <w:bookmarkEnd w:id="63"/>
    </w:p>
    <w:p w14:paraId="782574D5"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FFFFA3A"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64" w:name="_Toc50372144"/>
      <w:bookmarkStart w:id="65" w:name="_Toc67496174"/>
      <w:bookmarkStart w:id="66" w:name="_Toc80210239"/>
      <w:r w:rsidRPr="0056702A">
        <w:rPr>
          <w:color w:val="FFFFFF" w:themeColor="background1"/>
          <w:lang w:eastAsia="en-IE"/>
        </w:rPr>
        <w:t>CONFLICTS, REGISTRABLE INTERESTS AND CORRUPT GIFTS</w:t>
      </w:r>
      <w:bookmarkEnd w:id="64"/>
      <w:bookmarkEnd w:id="65"/>
      <w:bookmarkEnd w:id="66"/>
    </w:p>
    <w:p w14:paraId="2A2F5DCF"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Contractor confirms that it has carried out a </w:t>
      </w:r>
      <w:proofErr w:type="gramStart"/>
      <w:r w:rsidRPr="00BB2D8A">
        <w:rPr>
          <w:rFonts w:eastAsia="Times New Roman" w:cs="Arial"/>
          <w:lang w:eastAsia="en-IE"/>
        </w:rPr>
        <w:t>conflicts of interest check</w:t>
      </w:r>
      <w:proofErr w:type="gramEnd"/>
      <w:r w:rsidRPr="00BB2D8A">
        <w:rPr>
          <w:rFonts w:eastAsia="Times New Roman" w:cs="Arial"/>
          <w:lang w:eastAsia="en-IE"/>
        </w:rPr>
        <w:t xml:space="preserve"> and is satisfied that neither it nor any Subcontractor nor agent as the case may </w:t>
      </w:r>
      <w:proofErr w:type="gramStart"/>
      <w:r w:rsidRPr="00BB2D8A">
        <w:rPr>
          <w:rFonts w:eastAsia="Times New Roman" w:cs="Arial"/>
          <w:lang w:eastAsia="en-IE"/>
        </w:rPr>
        <w:t>be has</w:t>
      </w:r>
      <w:proofErr w:type="gramEnd"/>
      <w:r w:rsidRPr="00BB2D8A">
        <w:rPr>
          <w:rFonts w:eastAsia="Times New Roman" w:cs="Arial"/>
          <w:lang w:eastAsia="en-IE"/>
        </w:rPr>
        <w:t xml:space="preserve"> any conflicts in relation to the Supplies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762EA6C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Pr>
          <w:rFonts w:eastAsia="Times New Roman" w:cs="Arial"/>
          <w:lang w:eastAsia="en-IE"/>
        </w:rPr>
        <w:t>S</w:t>
      </w:r>
      <w:r w:rsidRPr="00BB2D8A">
        <w:rPr>
          <w:rFonts w:eastAsia="Times New Roman" w:cs="Arial"/>
          <w:lang w:eastAsia="en-IE"/>
        </w:rPr>
        <w:t xml:space="preserve">ection 2 of the </w:t>
      </w:r>
      <w:r w:rsidRPr="00FD1F7C">
        <w:rPr>
          <w:rFonts w:eastAsia="Times New Roman" w:cs="Arial"/>
          <w:lang w:eastAsia="en-IE"/>
        </w:rPr>
        <w:t>Ethics in Public Office Act 1995</w:t>
      </w:r>
      <w:r w:rsidRPr="00BB2D8A">
        <w:rPr>
          <w:rFonts w:eastAsia="Times New Roman" w:cs="Arial"/>
          <w:lang w:eastAsia="en-IE"/>
        </w:rPr>
        <w:t xml:space="preserve"> (as amended) a copy of which is available on request.</w:t>
      </w:r>
    </w:p>
    <w:p w14:paraId="76C07B8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Pr>
          <w:rFonts w:eastAsia="Times New Roman" w:cs="Arial"/>
          <w:lang w:eastAsia="en-IE"/>
        </w:rPr>
        <w:t>C</w:t>
      </w:r>
      <w:r w:rsidRPr="00BB2D8A">
        <w:rPr>
          <w:rFonts w:eastAsia="Times New Roman" w:cs="Arial"/>
          <w:lang w:eastAsia="en-IE"/>
        </w:rPr>
        <w:t xml:space="preserve">lause 21C or the commission of any offence by the Contractor, any Subcontractor, agent or employee under the </w:t>
      </w:r>
      <w:r w:rsidRPr="00FD1F7C">
        <w:rPr>
          <w:rFonts w:eastAsia="Times New Roman" w:cs="Arial"/>
          <w:lang w:eastAsia="en-IE"/>
        </w:rPr>
        <w:t>Prevention of Corruption Acts 1889 to 20</w:t>
      </w:r>
      <w:r>
        <w:rPr>
          <w:rFonts w:eastAsia="Times New Roman" w:cs="Arial"/>
          <w:lang w:eastAsia="en-IE"/>
        </w:rPr>
        <w:t>10</w:t>
      </w:r>
      <w:r w:rsidRPr="00BB2D8A">
        <w:rPr>
          <w:rFonts w:eastAsia="Times New Roman" w:cs="Arial"/>
          <w:lang w:eastAsia="en-IE"/>
        </w:rPr>
        <w:t xml:space="preserve"> shall entitle the Contracting Authority to terminate this Agreement </w:t>
      </w:r>
      <w:r w:rsidRPr="00BB2D8A">
        <w:rPr>
          <w:rFonts w:eastAsia="Times New Roman" w:cs="Arial"/>
          <w:lang w:eastAsia="en-IE"/>
        </w:rPr>
        <w:lastRenderedPageBreak/>
        <w:t>immediately and without liability for compensation or damages and to recover the amount of any loss resulting from such cancellation, including but not limited to recovery from the Contractor of the amount or value of any such gift, consideration or commission.</w:t>
      </w:r>
    </w:p>
    <w:p w14:paraId="514ED6A9"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67" w:name="_Toc50372145"/>
      <w:bookmarkStart w:id="68" w:name="_Toc67496175"/>
      <w:bookmarkStart w:id="69" w:name="_Toc80210240"/>
      <w:r w:rsidRPr="0056702A">
        <w:rPr>
          <w:color w:val="FFFFFF" w:themeColor="background1"/>
          <w:lang w:eastAsia="en-IE"/>
        </w:rPr>
        <w:t>ACCESS TO PREMISES</w:t>
      </w:r>
      <w:bookmarkEnd w:id="67"/>
      <w:bookmarkEnd w:id="68"/>
      <w:bookmarkEnd w:id="69"/>
      <w:r w:rsidRPr="0056702A">
        <w:rPr>
          <w:color w:val="FFFFFF" w:themeColor="background1"/>
          <w:lang w:eastAsia="en-IE"/>
        </w:rPr>
        <w:tab/>
      </w:r>
    </w:p>
    <w:p w14:paraId="588DE04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55E28159"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upon reasonable notice by the Contracting Authority allow the Contracting Authority access to its premises (including the premises of any Subcontractor or agent) where the Supplies are being performed for the Contracting Authority under this Agreement.</w:t>
      </w:r>
    </w:p>
    <w:p w14:paraId="6D8926F2"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70" w:name="_Toc50372146"/>
      <w:bookmarkStart w:id="71" w:name="_Toc67496176"/>
      <w:bookmarkStart w:id="72" w:name="_Toc80210241"/>
      <w:r w:rsidRPr="0056702A">
        <w:rPr>
          <w:color w:val="FFFFFF" w:themeColor="background1"/>
          <w:lang w:eastAsia="en-IE"/>
        </w:rPr>
        <w:t>NON-SOLICITATION</w:t>
      </w:r>
      <w:bookmarkEnd w:id="70"/>
      <w:bookmarkEnd w:id="71"/>
      <w:bookmarkEnd w:id="72"/>
    </w:p>
    <w:p w14:paraId="41A7F62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639BAAF5"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73" w:name="_Toc50372147"/>
      <w:bookmarkStart w:id="74" w:name="_Toc67496177"/>
      <w:bookmarkStart w:id="75" w:name="_Toc80210242"/>
      <w:r w:rsidRPr="0056702A">
        <w:rPr>
          <w:color w:val="FFFFFF" w:themeColor="background1"/>
          <w:lang w:eastAsia="en-IE"/>
        </w:rPr>
        <w:t>CHANGE CONTROL PROCEDURE</w:t>
      </w:r>
      <w:bookmarkEnd w:id="73"/>
      <w:bookmarkEnd w:id="74"/>
      <w:bookmarkEnd w:id="75"/>
    </w:p>
    <w:p w14:paraId="65FA62F3"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A.</w:t>
      </w:r>
      <w:r>
        <w:rPr>
          <w:rFonts w:eastAsia="Times New Roman" w:cs="Arial"/>
          <w:lang w:eastAsia="en-IE"/>
        </w:rPr>
        <w:tab/>
      </w:r>
      <w:r w:rsidRPr="00BB2D8A">
        <w:rPr>
          <w:rFonts w:eastAsia="Times New Roman" w:cs="Arial"/>
          <w:lang w:eastAsia="en-IE"/>
        </w:rPr>
        <w:t>At any time during the Term of this Agreement, either Party may propose a change or changes to any part or parts of this Agreement.</w:t>
      </w:r>
    </w:p>
    <w:p w14:paraId="51B2FE56"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Pr>
          <w:rFonts w:eastAsia="Times New Roman" w:cs="Arial"/>
          <w:lang w:eastAsia="en-IE"/>
        </w:rPr>
        <w:tab/>
      </w:r>
      <w:r w:rsidRPr="00BB2D8A">
        <w:rPr>
          <w:rFonts w:eastAsia="Times New Roman" w:cs="Arial"/>
          <w:lang w:eastAsia="en-IE"/>
        </w:rPr>
        <w:t>The change control procedures set out in this Schedule will apply to all changes irrespective of whether the Contractor or the Contracting Authority proposes the change.</w:t>
      </w:r>
    </w:p>
    <w:p w14:paraId="5AD3FEF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 change control notice (“Change Control Notice”) shall be prepared for all change requests. The Change Control Notice will provide an outline description of the change requested, the rationale for the change, the effect that the change will have on the provision of the Supplies (where known) and an estimate of the effort and cost required to prepare an impact assessment (“Impact Assessment”).</w:t>
      </w:r>
    </w:p>
    <w:p w14:paraId="11E8F56B"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All Change Control Notices proposing changes to this Agreement must be submitted for review to the other Party’s Contact.</w:t>
      </w:r>
    </w:p>
    <w:p w14:paraId="311BB960"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The Parties must indicate their acceptance or rejection of the change control request and/or Impact Assessment within a reasonable timeframe of its completion and Tender for review, subject to a maximum of twenty (20) calendar days or such other period agreed between the Parties.</w:t>
      </w:r>
    </w:p>
    <w:p w14:paraId="0FA377DD"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On approval of an Impact Assessment, this Agreement and/or the Schedules should be updated and revised as appropriate and in writing.</w:t>
      </w:r>
    </w:p>
    <w:p w14:paraId="0D3A008D"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lastRenderedPageBreak/>
        <w:t>G.</w:t>
      </w:r>
      <w:r w:rsidRPr="00BB2D8A">
        <w:rPr>
          <w:rFonts w:eastAsia="Times New Roman" w:cs="Arial"/>
          <w:lang w:eastAsia="en-IE"/>
        </w:rPr>
        <w:tab/>
      </w:r>
      <w:proofErr w:type="gramStart"/>
      <w:r w:rsidRPr="00BB2D8A">
        <w:rPr>
          <w:rFonts w:eastAsia="Times New Roman" w:cs="Arial"/>
          <w:lang w:eastAsia="en-IE"/>
        </w:rPr>
        <w:t>In the event that</w:t>
      </w:r>
      <w:proofErr w:type="gramEnd"/>
      <w:r w:rsidRPr="00BB2D8A">
        <w:rPr>
          <w:rFonts w:eastAsia="Times New Roman" w:cs="Arial"/>
          <w:lang w:eastAsia="en-IE"/>
        </w:rPr>
        <w:t xml:space="preserve"> either Party rejects the Impact Assessment, the change(s) shall not take </w:t>
      </w:r>
      <w:proofErr w:type="gramStart"/>
      <w:r w:rsidRPr="00BB2D8A">
        <w:rPr>
          <w:rFonts w:eastAsia="Times New Roman" w:cs="Arial"/>
          <w:lang w:eastAsia="en-IE"/>
        </w:rPr>
        <w:t>place</w:t>
      </w:r>
      <w:proofErr w:type="gramEnd"/>
      <w:r w:rsidRPr="00BB2D8A">
        <w:rPr>
          <w:rFonts w:eastAsia="Times New Roman" w:cs="Arial"/>
          <w:lang w:eastAsia="en-IE"/>
        </w:rPr>
        <w:t xml:space="preserve"> and the Parties shall continue to perform their obligations under this Agreement.</w:t>
      </w:r>
    </w:p>
    <w:p w14:paraId="0533DB99"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H.</w:t>
      </w:r>
      <w:r w:rsidRPr="00BB2D8A">
        <w:rPr>
          <w:rFonts w:eastAsia="Times New Roman" w:cs="Arial"/>
          <w:lang w:eastAsia="en-IE"/>
        </w:rPr>
        <w:tab/>
        <w:t xml:space="preserve">The Contractor and the Contracting Authority will agree a reasonable charge in advance for investigating each proposed variation and preparing each estimate, </w:t>
      </w:r>
      <w:proofErr w:type="gramStart"/>
      <w:r w:rsidRPr="00BB2D8A">
        <w:rPr>
          <w:rFonts w:eastAsia="Times New Roman" w:cs="Arial"/>
          <w:lang w:eastAsia="en-IE"/>
        </w:rPr>
        <w:t>whether or not</w:t>
      </w:r>
      <w:proofErr w:type="gramEnd"/>
      <w:r w:rsidRPr="00BB2D8A">
        <w:rPr>
          <w:rFonts w:eastAsia="Times New Roman" w:cs="Arial"/>
          <w:lang w:eastAsia="en-IE"/>
        </w:rPr>
        <w:t xml:space="preserve"> the variation is implemented. If the Contracting Authority’s request for any variation is subsequently withdrawn but results in a delay in the provision of the </w:t>
      </w:r>
      <w:proofErr w:type="gramStart"/>
      <w:r w:rsidRPr="00BB2D8A">
        <w:rPr>
          <w:rFonts w:eastAsia="Times New Roman" w:cs="Arial"/>
          <w:lang w:eastAsia="en-IE"/>
        </w:rPr>
        <w:t>Supplies</w:t>
      </w:r>
      <w:proofErr w:type="gramEnd"/>
      <w:r w:rsidRPr="00BB2D8A">
        <w:rPr>
          <w:rFonts w:eastAsia="Times New Roman" w:cs="Arial"/>
          <w:lang w:eastAsia="en-IE"/>
        </w:rPr>
        <w:t xml:space="preserve"> then the Contractor will not be liable for such delay and will be entitled to an extension of time equal to not less than the period of the delay.</w:t>
      </w:r>
    </w:p>
    <w:p w14:paraId="317C1CCD" w14:textId="77777777" w:rsidR="00756E3F" w:rsidRPr="0056702A" w:rsidRDefault="00756E3F" w:rsidP="00F126F4">
      <w:pPr>
        <w:pStyle w:val="Heading1"/>
        <w:shd w:val="clear" w:color="auto" w:fill="2E74B5" w:themeFill="accent1" w:themeFillShade="BF"/>
        <w:spacing w:before="240" w:after="240" w:line="259" w:lineRule="auto"/>
        <w:ind w:left="432" w:hanging="432"/>
        <w:contextualSpacing/>
        <w:jc w:val="both"/>
        <w:rPr>
          <w:color w:val="FFFFFF" w:themeColor="background1"/>
          <w:lang w:eastAsia="en-IE"/>
        </w:rPr>
      </w:pPr>
      <w:bookmarkStart w:id="76" w:name="_Toc50372148"/>
      <w:bookmarkStart w:id="77" w:name="_Toc67496178"/>
      <w:bookmarkStart w:id="78" w:name="_Toc80210243"/>
      <w:r w:rsidRPr="0056702A">
        <w:rPr>
          <w:color w:val="FFFFFF" w:themeColor="background1"/>
          <w:lang w:eastAsia="en-IE"/>
        </w:rPr>
        <w:t>ADDITIONAL CONDITION(S)</w:t>
      </w:r>
      <w:bookmarkEnd w:id="76"/>
      <w:bookmarkEnd w:id="77"/>
      <w:bookmarkEnd w:id="78"/>
    </w:p>
    <w:p w14:paraId="0169C25D"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Delete and replace with “Not Used” if not applicable:</w:t>
      </w:r>
      <w:r w:rsidRPr="00BB2D8A">
        <w:rPr>
          <w:rFonts w:eastAsia="Times New Roman" w:cs="Arial"/>
          <w:lang w:eastAsia="en-IE"/>
        </w:rPr>
        <w:cr/>
      </w:r>
    </w:p>
    <w:p w14:paraId="51520DC0"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 xml:space="preserve"> </w:t>
      </w:r>
    </w:p>
    <w:p w14:paraId="53E65FC8"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[This is a free text area to allow the Contracting Authority to include any additional conditions to the Contract, for example a price review clause.  Such additional conditions can be set out here by the Contracting Authority]</w:t>
      </w:r>
    </w:p>
    <w:p w14:paraId="47F56993" w14:textId="77777777" w:rsidR="00756E3F" w:rsidRPr="00BB2D8A" w:rsidRDefault="00756E3F" w:rsidP="00756E3F">
      <w:pPr>
        <w:spacing w:after="160" w:line="259" w:lineRule="auto"/>
        <w:jc w:val="both"/>
        <w:rPr>
          <w:rFonts w:eastAsia="Times New Roman" w:cs="Arial"/>
          <w:lang w:eastAsia="en-IE"/>
        </w:rPr>
      </w:pPr>
    </w:p>
    <w:p w14:paraId="2CE01827"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2C0B4B4A"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4854156C" w14:textId="77777777" w:rsidR="00756E3F" w:rsidRPr="00BB2D8A" w:rsidRDefault="00756E3F" w:rsidP="00756E3F">
      <w:pPr>
        <w:spacing w:after="160" w:line="259" w:lineRule="auto"/>
        <w:jc w:val="both"/>
        <w:rPr>
          <w:rFonts w:eastAsia="Times New Roman" w:cs="Arial"/>
          <w:lang w:eastAsia="en-IE"/>
        </w:rPr>
      </w:pPr>
    </w:p>
    <w:p w14:paraId="5CC6AB45" w14:textId="77777777" w:rsidR="00756E3F" w:rsidRPr="00BB2D8A" w:rsidRDefault="00756E3F" w:rsidP="00756E3F">
      <w:pPr>
        <w:pStyle w:val="Heading1"/>
        <w:ind w:left="432" w:hanging="432"/>
        <w:rPr>
          <w:lang w:eastAsia="en-IE"/>
        </w:rPr>
      </w:pPr>
      <w:bookmarkStart w:id="79" w:name="_Toc50372149"/>
      <w:bookmarkStart w:id="80" w:name="_Toc67496179"/>
      <w:bookmarkStart w:id="81" w:name="_Toc80210244"/>
      <w:r w:rsidRPr="00BB2D8A">
        <w:rPr>
          <w:lang w:eastAsia="en-IE"/>
        </w:rPr>
        <w:t>Schedule B:  Supplies:  The Specification</w:t>
      </w:r>
      <w:bookmarkEnd w:id="79"/>
      <w:bookmarkEnd w:id="80"/>
      <w:bookmarkEnd w:id="81"/>
    </w:p>
    <w:p w14:paraId="4CA56A8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00F3BB0C"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215B6938" w14:textId="77777777" w:rsidR="00756E3F" w:rsidRPr="00BB2D8A" w:rsidRDefault="00756E3F" w:rsidP="00756E3F">
      <w:pPr>
        <w:spacing w:after="160" w:line="259" w:lineRule="auto"/>
        <w:jc w:val="both"/>
        <w:rPr>
          <w:rFonts w:eastAsia="Times New Roman" w:cs="Arial"/>
          <w:lang w:eastAsia="en-IE"/>
        </w:rPr>
      </w:pPr>
    </w:p>
    <w:p w14:paraId="4AE0431D"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187B969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lastRenderedPageBreak/>
        <w:t xml:space="preserve"> </w:t>
      </w:r>
    </w:p>
    <w:p w14:paraId="584D52AF" w14:textId="77777777" w:rsidR="00756E3F" w:rsidRPr="00BB2D8A" w:rsidRDefault="00756E3F" w:rsidP="00756E3F">
      <w:pPr>
        <w:pStyle w:val="Heading1"/>
        <w:ind w:left="432" w:hanging="432"/>
        <w:rPr>
          <w:lang w:eastAsia="en-IE"/>
        </w:rPr>
      </w:pPr>
      <w:bookmarkStart w:id="82" w:name="_Toc50372150"/>
      <w:bookmarkStart w:id="83" w:name="_Toc67496180"/>
      <w:bookmarkStart w:id="84" w:name="_Toc80210245"/>
      <w:r w:rsidRPr="00BB2D8A">
        <w:rPr>
          <w:lang w:eastAsia="en-IE"/>
        </w:rPr>
        <w:t>Schedule C:  Charges</w:t>
      </w:r>
      <w:bookmarkEnd w:id="82"/>
      <w:bookmarkEnd w:id="83"/>
      <w:bookmarkEnd w:id="84"/>
    </w:p>
    <w:p w14:paraId="2969DB04"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5D040151"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7DB36A99" w14:textId="77777777" w:rsidR="00756E3F" w:rsidRPr="00BB2D8A" w:rsidRDefault="00756E3F" w:rsidP="00756E3F">
      <w:pPr>
        <w:spacing w:after="160" w:line="259" w:lineRule="auto"/>
        <w:jc w:val="both"/>
        <w:rPr>
          <w:rFonts w:eastAsia="Times New Roman" w:cs="Arial"/>
          <w:lang w:eastAsia="en-IE"/>
        </w:rPr>
      </w:pPr>
    </w:p>
    <w:p w14:paraId="670D582E"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05FCCC6F"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4E3B6B21" w14:textId="77777777" w:rsidR="00756E3F" w:rsidRPr="00BB2D8A" w:rsidRDefault="00756E3F" w:rsidP="00756E3F">
      <w:pPr>
        <w:spacing w:after="160" w:line="259" w:lineRule="auto"/>
        <w:jc w:val="both"/>
        <w:rPr>
          <w:rFonts w:eastAsia="Times New Roman" w:cs="Arial"/>
          <w:lang w:eastAsia="en-IE"/>
        </w:rPr>
      </w:pPr>
    </w:p>
    <w:p w14:paraId="5889C2A7" w14:textId="77777777" w:rsidR="00756E3F" w:rsidRPr="00BB2D8A" w:rsidRDefault="00756E3F" w:rsidP="00756E3F">
      <w:pPr>
        <w:pStyle w:val="Heading1"/>
        <w:ind w:left="432" w:hanging="432"/>
        <w:rPr>
          <w:lang w:eastAsia="en-IE"/>
        </w:rPr>
      </w:pPr>
      <w:bookmarkStart w:id="85" w:name="_Toc50372151"/>
      <w:bookmarkStart w:id="86" w:name="_Toc67496181"/>
      <w:bookmarkStart w:id="87" w:name="_Toc80210246"/>
      <w:r w:rsidRPr="00BB2D8A">
        <w:rPr>
          <w:lang w:eastAsia="en-IE"/>
        </w:rPr>
        <w:t>Schedule D:  Service Levels / Service Level Agreement</w:t>
      </w:r>
      <w:bookmarkEnd w:id="85"/>
      <w:bookmarkEnd w:id="86"/>
      <w:bookmarkEnd w:id="87"/>
    </w:p>
    <w:p w14:paraId="37FD6F90" w14:textId="77777777" w:rsidR="00756E3F" w:rsidRPr="00BB2D8A" w:rsidRDefault="00756E3F" w:rsidP="00756E3F">
      <w:pPr>
        <w:spacing w:after="160" w:line="259" w:lineRule="auto"/>
        <w:jc w:val="both"/>
        <w:rPr>
          <w:rFonts w:eastAsia="Times New Roman" w:cs="Arial"/>
          <w:color w:val="C00000"/>
          <w:lang w:eastAsia="en-IE"/>
        </w:rPr>
      </w:pPr>
      <w:r>
        <w:rPr>
          <w:rFonts w:eastAsia="Times New Roman" w:cs="Arial"/>
          <w:color w:val="C00000"/>
          <w:lang w:eastAsia="en-IE"/>
        </w:rPr>
        <w:t>Not Applicable</w:t>
      </w:r>
    </w:p>
    <w:p w14:paraId="10ADBA90" w14:textId="77777777" w:rsidR="00F343BE" w:rsidRDefault="00F343BE"/>
    <w:sectPr w:rsidR="00F343B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57C97" w14:textId="77777777" w:rsidR="000F5C12" w:rsidRDefault="000F5C12" w:rsidP="00A8695B">
      <w:pPr>
        <w:spacing w:after="0" w:line="240" w:lineRule="auto"/>
      </w:pPr>
      <w:r>
        <w:separator/>
      </w:r>
    </w:p>
  </w:endnote>
  <w:endnote w:type="continuationSeparator" w:id="0">
    <w:p w14:paraId="4DA9CBF3" w14:textId="77777777" w:rsidR="000F5C12" w:rsidRDefault="000F5C12" w:rsidP="00A86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3384" w14:textId="77777777" w:rsidR="000F5C12" w:rsidRDefault="000F5C12" w:rsidP="00A8695B">
      <w:pPr>
        <w:spacing w:after="0" w:line="240" w:lineRule="auto"/>
      </w:pPr>
      <w:r>
        <w:separator/>
      </w:r>
    </w:p>
  </w:footnote>
  <w:footnote w:type="continuationSeparator" w:id="0">
    <w:p w14:paraId="60C55078" w14:textId="77777777" w:rsidR="000F5C12" w:rsidRDefault="000F5C12" w:rsidP="00A86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D2D3" w14:textId="02F7EBBA" w:rsidR="00F126F4" w:rsidRPr="00F126F4" w:rsidRDefault="00A73B11" w:rsidP="000174CA">
    <w:pPr>
      <w:pStyle w:val="Header"/>
      <w:tabs>
        <w:tab w:val="left" w:pos="2472"/>
      </w:tabs>
      <w:ind w:left="-851"/>
      <w:jc w:val="both"/>
      <w:rPr>
        <w:rFonts w:cs="Arial"/>
        <w:b/>
        <w:bCs/>
        <w:sz w:val="16"/>
        <w:szCs w:val="16"/>
        <w:lang w:val="en-IE"/>
      </w:rPr>
    </w:pPr>
    <w:r w:rsidRPr="001319DA">
      <w:rPr>
        <w:rFonts w:cs="Arial"/>
        <w:b/>
        <w:bCs/>
        <w:color w:val="5B9BD5" w:themeColor="accent1"/>
        <w:sz w:val="16"/>
        <w:szCs w:val="16"/>
        <w:lang w:val="en-IE"/>
      </w:rPr>
      <w:t>Appendix 6 – Contract Terms and Conditions</w:t>
    </w:r>
  </w:p>
  <w:p w14:paraId="17723F7D" w14:textId="77777777" w:rsidR="00F126F4" w:rsidRDefault="00F126F4" w:rsidP="000174CA">
    <w:pPr>
      <w:pStyle w:val="Header"/>
      <w:tabs>
        <w:tab w:val="left" w:pos="2472"/>
      </w:tabs>
      <w:ind w:left="-851"/>
      <w:jc w:val="both"/>
      <w:rPr>
        <w:rFonts w:cs="Arial"/>
        <w:b/>
        <w:bCs/>
        <w:color w:val="17665C"/>
        <w:sz w:val="16"/>
        <w:szCs w:val="16"/>
        <w:lang w:val="en-IE"/>
      </w:rPr>
    </w:pPr>
    <w:r>
      <w:rPr>
        <w:rFonts w:cs="Arial"/>
        <w:b/>
        <w:bCs/>
        <w:color w:val="17665C"/>
        <w:sz w:val="16"/>
        <w:szCs w:val="16"/>
        <w:lang w:val="en-IE"/>
      </w:rPr>
      <w:tab/>
    </w:r>
    <w:r>
      <w:rPr>
        <w:rFonts w:cs="Arial"/>
        <w:b/>
        <w:bCs/>
        <w:color w:val="17665C"/>
        <w:sz w:val="16"/>
        <w:szCs w:val="16"/>
        <w:lang w:val="en-IE"/>
      </w:rPr>
      <w:tab/>
    </w:r>
  </w:p>
  <w:p w14:paraId="03D09D38" w14:textId="45ECA912" w:rsidR="0039254C" w:rsidRDefault="00F126F4" w:rsidP="000174CA">
    <w:pPr>
      <w:pStyle w:val="Header"/>
      <w:tabs>
        <w:tab w:val="left" w:pos="2472"/>
      </w:tabs>
      <w:ind w:left="-851"/>
      <w:jc w:val="both"/>
      <w:rPr>
        <w:rFonts w:cs="Arial"/>
        <w:b/>
        <w:color w:val="17665C"/>
        <w:sz w:val="16"/>
        <w:szCs w:val="16"/>
      </w:rPr>
    </w:pPr>
    <w:r>
      <w:rPr>
        <w:rFonts w:cs="Arial"/>
        <w:b/>
        <w:bCs/>
        <w:color w:val="17665C"/>
        <w:sz w:val="16"/>
        <w:szCs w:val="16"/>
        <w:lang w:val="en-IE"/>
      </w:rPr>
      <w:tab/>
    </w:r>
    <w:r>
      <w:rPr>
        <w:rFonts w:cs="Arial"/>
        <w:b/>
        <w:bCs/>
        <w:color w:val="17665C"/>
        <w:sz w:val="16"/>
        <w:szCs w:val="16"/>
        <w:lang w:val="en-IE"/>
      </w:rPr>
      <w:tab/>
    </w:r>
    <w:r w:rsidR="00184740">
      <w:rPr>
        <w:rFonts w:cs="Arial"/>
        <w:b/>
        <w:color w:val="17665C"/>
        <w:sz w:val="16"/>
        <w:szCs w:val="16"/>
      </w:rPr>
      <w:tab/>
    </w:r>
    <w:r w:rsidR="0039254C">
      <w:rPr>
        <w:rFonts w:cs="Arial"/>
        <w:b/>
        <w:color w:val="17665C"/>
        <w:sz w:val="16"/>
        <w:szCs w:val="16"/>
      </w:rPr>
      <w:t xml:space="preserve"> </w:t>
    </w:r>
    <w:r w:rsidR="00184740">
      <w:rPr>
        <w:noProof/>
      </w:rPr>
      <w:drawing>
        <wp:inline distT="0" distB="0" distL="0" distR="0" wp14:anchorId="00519D71" wp14:editId="7BF4223A">
          <wp:extent cx="742786" cy="670063"/>
          <wp:effectExtent l="0" t="0" r="635" b="0"/>
          <wp:docPr id="1" name="Picture 1"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ogo with a swirly design&#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190" cy="6803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E36DB"/>
    <w:multiLevelType w:val="multilevel"/>
    <w:tmpl w:val="213A0B28"/>
    <w:lvl w:ilvl="0">
      <w:start w:val="1"/>
      <w:numFmt w:val="decimal"/>
      <w:pStyle w:val="Style1"/>
      <w:lvlText w:val="%1."/>
      <w:lvlJc w:val="left"/>
      <w:pPr>
        <w:ind w:left="2770" w:hanging="360"/>
      </w:pPr>
      <w:rPr>
        <w:rFonts w:hint="default"/>
      </w:rPr>
    </w:lvl>
    <w:lvl w:ilvl="1">
      <w:start w:val="1"/>
      <w:numFmt w:val="decimal"/>
      <w:pStyle w:val="Style2"/>
      <w:isLgl/>
      <w:lvlText w:val="%1.%2"/>
      <w:lvlJc w:val="left"/>
      <w:pPr>
        <w:ind w:left="327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605847105">
    <w:abstractNumId w:val="0"/>
  </w:num>
  <w:num w:numId="2" w16cid:durableId="1234661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E3F"/>
    <w:rsid w:val="000174CA"/>
    <w:rsid w:val="00046269"/>
    <w:rsid w:val="000D79B4"/>
    <w:rsid w:val="000F5C12"/>
    <w:rsid w:val="00101796"/>
    <w:rsid w:val="0010490C"/>
    <w:rsid w:val="001319DA"/>
    <w:rsid w:val="001471A3"/>
    <w:rsid w:val="00184740"/>
    <w:rsid w:val="001B0211"/>
    <w:rsid w:val="001E000C"/>
    <w:rsid w:val="001E2299"/>
    <w:rsid w:val="001E5FBF"/>
    <w:rsid w:val="00224E7A"/>
    <w:rsid w:val="002611B0"/>
    <w:rsid w:val="00281218"/>
    <w:rsid w:val="002877BA"/>
    <w:rsid w:val="002B0159"/>
    <w:rsid w:val="0032120E"/>
    <w:rsid w:val="00352EC3"/>
    <w:rsid w:val="00370411"/>
    <w:rsid w:val="0039254C"/>
    <w:rsid w:val="0045560F"/>
    <w:rsid w:val="00467004"/>
    <w:rsid w:val="004E50C0"/>
    <w:rsid w:val="00615B09"/>
    <w:rsid w:val="006240BE"/>
    <w:rsid w:val="00674B97"/>
    <w:rsid w:val="00756E3F"/>
    <w:rsid w:val="00775E1C"/>
    <w:rsid w:val="00833870"/>
    <w:rsid w:val="00887419"/>
    <w:rsid w:val="00893309"/>
    <w:rsid w:val="00927961"/>
    <w:rsid w:val="0095565B"/>
    <w:rsid w:val="009B7558"/>
    <w:rsid w:val="00A73B11"/>
    <w:rsid w:val="00A8695B"/>
    <w:rsid w:val="00AB601D"/>
    <w:rsid w:val="00AF6F95"/>
    <w:rsid w:val="00B67BC1"/>
    <w:rsid w:val="00BD72FB"/>
    <w:rsid w:val="00C4134C"/>
    <w:rsid w:val="00C508AC"/>
    <w:rsid w:val="00C75D6A"/>
    <w:rsid w:val="00D236A4"/>
    <w:rsid w:val="00E020B8"/>
    <w:rsid w:val="00E91E35"/>
    <w:rsid w:val="00F126F4"/>
    <w:rsid w:val="00F343BE"/>
    <w:rsid w:val="00F361AB"/>
    <w:rsid w:val="00F94AA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3D296"/>
  <w15:chartTrackingRefBased/>
  <w15:docId w15:val="{53E2A036-E1FA-49FE-BE75-FE11F3EB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E3F"/>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756E3F"/>
    <w:pPr>
      <w:keepNext/>
      <w:keepLines/>
      <w:spacing w:before="480" w:after="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756E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756E3F"/>
    <w:rPr>
      <w:rFonts w:eastAsiaTheme="majorEastAsia" w:cstheme="majorBidi"/>
      <w:b/>
      <w:bCs/>
      <w:color w:val="2E74B5" w:themeColor="accent1" w:themeShade="BF"/>
      <w:sz w:val="28"/>
      <w:szCs w:val="28"/>
      <w:lang w:val="en-GB"/>
    </w:rPr>
  </w:style>
  <w:style w:type="paragraph" w:styleId="ListParagraph">
    <w:name w:val="List Paragraph"/>
    <w:basedOn w:val="Normal"/>
    <w:uiPriority w:val="34"/>
    <w:qFormat/>
    <w:rsid w:val="00756E3F"/>
    <w:pPr>
      <w:ind w:left="720"/>
      <w:contextualSpacing/>
    </w:pPr>
  </w:style>
  <w:style w:type="character" w:styleId="Hyperlink">
    <w:name w:val="Hyperlink"/>
    <w:uiPriority w:val="99"/>
    <w:rsid w:val="00756E3F"/>
    <w:rPr>
      <w:rFonts w:cs="Times New Roman"/>
      <w:color w:val="0000FF"/>
      <w:u w:val="single"/>
    </w:rPr>
  </w:style>
  <w:style w:type="paragraph" w:styleId="TOC1">
    <w:name w:val="toc 1"/>
    <w:basedOn w:val="Normal"/>
    <w:next w:val="Normal"/>
    <w:autoRedefine/>
    <w:uiPriority w:val="39"/>
    <w:unhideWhenUsed/>
    <w:rsid w:val="00756E3F"/>
    <w:pPr>
      <w:tabs>
        <w:tab w:val="right" w:leader="dot" w:pos="9016"/>
      </w:tabs>
      <w:spacing w:after="100"/>
      <w:ind w:left="426" w:hanging="426"/>
    </w:pPr>
  </w:style>
  <w:style w:type="paragraph" w:customStyle="1" w:styleId="Style1">
    <w:name w:val="Style1"/>
    <w:basedOn w:val="Heading1"/>
    <w:link w:val="Style1Char"/>
    <w:qFormat/>
    <w:rsid w:val="00756E3F"/>
    <w:pPr>
      <w:numPr>
        <w:numId w:val="1"/>
      </w:numPr>
    </w:pPr>
    <w:rPr>
      <w:rFonts w:ascii="Arial" w:hAnsi="Arial" w:cs="Arial"/>
      <w:color w:val="17665C"/>
    </w:rPr>
  </w:style>
  <w:style w:type="character" w:customStyle="1" w:styleId="Style1Char">
    <w:name w:val="Style1 Char"/>
    <w:basedOn w:val="Heading1Char"/>
    <w:link w:val="Style1"/>
    <w:rsid w:val="00756E3F"/>
    <w:rPr>
      <w:rFonts w:ascii="Arial" w:eastAsiaTheme="majorEastAsia" w:hAnsi="Arial" w:cs="Arial"/>
      <w:b/>
      <w:bCs/>
      <w:color w:val="17665C"/>
      <w:sz w:val="28"/>
      <w:szCs w:val="28"/>
      <w:lang w:val="en-GB"/>
    </w:rPr>
  </w:style>
  <w:style w:type="paragraph" w:customStyle="1" w:styleId="Style2">
    <w:name w:val="Style2"/>
    <w:basedOn w:val="Heading2"/>
    <w:qFormat/>
    <w:rsid w:val="00756E3F"/>
    <w:pPr>
      <w:numPr>
        <w:ilvl w:val="1"/>
        <w:numId w:val="1"/>
      </w:numPr>
      <w:spacing w:before="200"/>
      <w:ind w:left="709"/>
    </w:pPr>
    <w:rPr>
      <w:rFonts w:ascii="Georgia" w:hAnsi="Georgia"/>
      <w:b/>
      <w:bCs/>
      <w:color w:val="038B91"/>
    </w:rPr>
  </w:style>
  <w:style w:type="character" w:styleId="PlaceholderText">
    <w:name w:val="Placeholder Text"/>
    <w:basedOn w:val="DefaultParagraphFont"/>
    <w:uiPriority w:val="99"/>
    <w:semiHidden/>
    <w:rsid w:val="00756E3F"/>
    <w:rPr>
      <w:color w:val="808080"/>
    </w:rPr>
  </w:style>
  <w:style w:type="character" w:customStyle="1" w:styleId="Heading2Char">
    <w:name w:val="Heading 2 Char"/>
    <w:basedOn w:val="DefaultParagraphFont"/>
    <w:link w:val="Heading2"/>
    <w:uiPriority w:val="9"/>
    <w:semiHidden/>
    <w:rsid w:val="00756E3F"/>
    <w:rPr>
      <w:rFonts w:asciiTheme="majorHAnsi" w:eastAsiaTheme="majorEastAsia" w:hAnsiTheme="majorHAnsi" w:cstheme="majorBidi"/>
      <w:color w:val="2E74B5" w:themeColor="accent1" w:themeShade="BF"/>
      <w:sz w:val="26"/>
      <w:szCs w:val="26"/>
      <w:lang w:val="en-GB"/>
    </w:rPr>
  </w:style>
  <w:style w:type="paragraph" w:styleId="Header">
    <w:name w:val="header"/>
    <w:aliases w:val="Heading"/>
    <w:basedOn w:val="Normal"/>
    <w:link w:val="HeaderChar"/>
    <w:uiPriority w:val="99"/>
    <w:unhideWhenUsed/>
    <w:rsid w:val="00A8695B"/>
    <w:pPr>
      <w:tabs>
        <w:tab w:val="center" w:pos="4513"/>
        <w:tab w:val="right" w:pos="9026"/>
      </w:tabs>
      <w:spacing w:after="0" w:line="240" w:lineRule="auto"/>
    </w:pPr>
  </w:style>
  <w:style w:type="character" w:customStyle="1" w:styleId="HeaderChar">
    <w:name w:val="Header Char"/>
    <w:aliases w:val="Heading Char"/>
    <w:basedOn w:val="DefaultParagraphFont"/>
    <w:link w:val="Header"/>
    <w:uiPriority w:val="99"/>
    <w:rsid w:val="00A8695B"/>
    <w:rPr>
      <w:lang w:val="en-GB"/>
    </w:rPr>
  </w:style>
  <w:style w:type="paragraph" w:styleId="Footer">
    <w:name w:val="footer"/>
    <w:basedOn w:val="Normal"/>
    <w:link w:val="FooterChar"/>
    <w:uiPriority w:val="99"/>
    <w:unhideWhenUsed/>
    <w:rsid w:val="00A869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69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3" Type="http://schemas.openxmlformats.org/officeDocument/2006/relationships/settings" Target="settings.xml"/><Relationship Id="rId7" Type="http://schemas.openxmlformats.org/officeDocument/2006/relationships/hyperlink" Target="http://www.etenders.gov.i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5580E260B248EE8DCC45ED47E0DD43"/>
        <w:category>
          <w:name w:val="General"/>
          <w:gallery w:val="placeholder"/>
        </w:category>
        <w:types>
          <w:type w:val="bbPlcHdr"/>
        </w:types>
        <w:behaviors>
          <w:behavior w:val="content"/>
        </w:behaviors>
        <w:guid w:val="{AC487503-AD4B-4650-B9E5-845EA269631C}"/>
      </w:docPartPr>
      <w:docPartBody>
        <w:p w:rsidR="00063286" w:rsidRDefault="000252BA" w:rsidP="000252BA">
          <w:pPr>
            <w:pStyle w:val="595580E260B248EE8DCC45ED47E0DD43"/>
          </w:pPr>
          <w:r w:rsidRPr="00BA408E">
            <w:rPr>
              <w:rStyle w:val="PlaceholderText"/>
            </w:rPr>
            <w:t>[Company]</w:t>
          </w:r>
        </w:p>
      </w:docPartBody>
    </w:docPart>
    <w:docPart>
      <w:docPartPr>
        <w:name w:val="A0CAFC6269434AD9A1493FFDC31C7A1B"/>
        <w:category>
          <w:name w:val="General"/>
          <w:gallery w:val="placeholder"/>
        </w:category>
        <w:types>
          <w:type w:val="bbPlcHdr"/>
        </w:types>
        <w:behaviors>
          <w:behavior w:val="content"/>
        </w:behaviors>
        <w:guid w:val="{E2473A3B-3C89-4944-B39B-898C7A844BA3}"/>
      </w:docPartPr>
      <w:docPartBody>
        <w:p w:rsidR="00063286" w:rsidRDefault="000252BA" w:rsidP="000252BA">
          <w:pPr>
            <w:pStyle w:val="A0CAFC6269434AD9A1493FFDC31C7A1B"/>
          </w:pPr>
          <w:r w:rsidRPr="00BA408E">
            <w:rPr>
              <w:rStyle w:val="PlaceholderText"/>
            </w:rPr>
            <w:t>[Subject]</w:t>
          </w:r>
        </w:p>
      </w:docPartBody>
    </w:docPart>
    <w:docPart>
      <w:docPartPr>
        <w:name w:val="F760D9B3059F47D6ACA0D7A891CA7493"/>
        <w:category>
          <w:name w:val="General"/>
          <w:gallery w:val="placeholder"/>
        </w:category>
        <w:types>
          <w:type w:val="bbPlcHdr"/>
        </w:types>
        <w:behaviors>
          <w:behavior w:val="content"/>
        </w:behaviors>
        <w:guid w:val="{7FF5EDF4-6A85-4060-8D2B-BC387DBE5538}"/>
      </w:docPartPr>
      <w:docPartBody>
        <w:p w:rsidR="00063286" w:rsidRDefault="000252BA" w:rsidP="000252BA">
          <w:pPr>
            <w:pStyle w:val="F760D9B3059F47D6ACA0D7A891CA7493"/>
          </w:pPr>
          <w:r w:rsidRPr="00BA408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2BA"/>
    <w:rsid w:val="000252BA"/>
    <w:rsid w:val="00063286"/>
    <w:rsid w:val="0010490C"/>
    <w:rsid w:val="001B0211"/>
    <w:rsid w:val="001E2299"/>
    <w:rsid w:val="0032120E"/>
    <w:rsid w:val="00467004"/>
    <w:rsid w:val="00615B09"/>
    <w:rsid w:val="00775E1C"/>
    <w:rsid w:val="0095565B"/>
    <w:rsid w:val="00973446"/>
    <w:rsid w:val="00AB601D"/>
    <w:rsid w:val="00B67BC1"/>
    <w:rsid w:val="00BE7DCC"/>
    <w:rsid w:val="00C4134C"/>
    <w:rsid w:val="00C508AC"/>
    <w:rsid w:val="00F94AA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2BA"/>
    <w:rPr>
      <w:color w:val="808080"/>
    </w:rPr>
  </w:style>
  <w:style w:type="paragraph" w:customStyle="1" w:styleId="595580E260B248EE8DCC45ED47E0DD43">
    <w:name w:val="595580E260B248EE8DCC45ED47E0DD43"/>
    <w:rsid w:val="000252BA"/>
  </w:style>
  <w:style w:type="paragraph" w:customStyle="1" w:styleId="A0CAFC6269434AD9A1493FFDC31C7A1B">
    <w:name w:val="A0CAFC6269434AD9A1493FFDC31C7A1B"/>
    <w:rsid w:val="000252BA"/>
  </w:style>
  <w:style w:type="paragraph" w:customStyle="1" w:styleId="F760D9B3059F47D6ACA0D7A891CA7493">
    <w:name w:val="F760D9B3059F47D6ACA0D7A891CA7493"/>
    <w:rsid w:val="000252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24</Pages>
  <Words>8115</Words>
  <Characters>46261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City of Dublin ETB</Company>
  <LinksUpToDate>false</LinksUpToDate>
  <CharactersWithSpaces>54268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29</cp:revision>
  <dcterms:created xsi:type="dcterms:W3CDTF">2022-01-04T08:45:00Z</dcterms:created>
  <dcterms:modified xsi:type="dcterms:W3CDTF">2026-05-26T10:54:00Z</dcterms:modified>
</cp:coreProperties>
</file>